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53BA2" w14:textId="77777777" w:rsidR="006A569E" w:rsidRDefault="006A569E" w:rsidP="00903E60">
      <w:pPr>
        <w:tabs>
          <w:tab w:val="center" w:pos="3965"/>
        </w:tabs>
        <w:spacing w:line="276" w:lineRule="auto"/>
        <w:jc w:val="center"/>
        <w:rPr>
          <w:rFonts w:ascii="Times New Roman" w:eastAsia="Times New Roman" w:hAnsi="Times New Roman" w:cs="Times New Roman"/>
          <w:b/>
        </w:rPr>
      </w:pPr>
    </w:p>
    <w:p w14:paraId="2CC74FFA" w14:textId="3CBA9125" w:rsidR="00DC5CBB" w:rsidRDefault="00C51427" w:rsidP="00903E60">
      <w:pPr>
        <w:tabs>
          <w:tab w:val="center" w:pos="3965"/>
        </w:tabs>
        <w:spacing w:line="276" w:lineRule="auto"/>
        <w:jc w:val="center"/>
        <w:rPr>
          <w:rFonts w:ascii="Times New Roman" w:eastAsia="Times New Roman" w:hAnsi="Times New Roman" w:cs="Times New Roman"/>
          <w:b/>
        </w:rPr>
      </w:pPr>
      <w:commentRangeStart w:id="0"/>
      <w:r>
        <w:rPr>
          <w:rFonts w:ascii="Times New Roman" w:eastAsia="Times New Roman" w:hAnsi="Times New Roman" w:cs="Times New Roman"/>
          <w:b/>
        </w:rPr>
        <w:t xml:space="preserve">AVANGARD SANATTAN KAMUSAL ALANA YÜRÜYÜŞÜN </w:t>
      </w:r>
      <w:r w:rsidR="000D3785">
        <w:rPr>
          <w:rFonts w:ascii="Times New Roman" w:eastAsia="Times New Roman" w:hAnsi="Times New Roman" w:cs="Times New Roman"/>
          <w:b/>
        </w:rPr>
        <w:t>ESTETİK VE POLİTİK</w:t>
      </w:r>
      <w:r>
        <w:rPr>
          <w:rFonts w:ascii="Times New Roman" w:eastAsia="Times New Roman" w:hAnsi="Times New Roman" w:cs="Times New Roman"/>
          <w:b/>
        </w:rPr>
        <w:t xml:space="preserve"> DÖNÜŞÜMÜ</w:t>
      </w:r>
      <w:commentRangeEnd w:id="0"/>
      <w:r w:rsidR="003E5A22">
        <w:rPr>
          <w:rStyle w:val="AklamaBavurusu"/>
        </w:rPr>
        <w:commentReference w:id="0"/>
      </w:r>
    </w:p>
    <w:p w14:paraId="7553EFBA" w14:textId="77777777" w:rsidR="00DC5CBB" w:rsidRDefault="00DC5CBB" w:rsidP="00903E60">
      <w:pPr>
        <w:tabs>
          <w:tab w:val="center" w:pos="3965"/>
        </w:tabs>
        <w:spacing w:line="276" w:lineRule="auto"/>
        <w:jc w:val="center"/>
        <w:rPr>
          <w:rFonts w:ascii="Times New Roman" w:eastAsia="Times New Roman" w:hAnsi="Times New Roman" w:cs="Times New Roman"/>
          <w:b/>
        </w:rPr>
      </w:pPr>
    </w:p>
    <w:p w14:paraId="6E6C2AA5" w14:textId="77777777" w:rsidR="00DC5CBB" w:rsidRDefault="00DC5CBB" w:rsidP="00903E60">
      <w:pPr>
        <w:spacing w:line="276" w:lineRule="auto"/>
        <w:jc w:val="both"/>
        <w:rPr>
          <w:rFonts w:ascii="Times New Roman" w:eastAsia="Times New Roman" w:hAnsi="Times New Roman" w:cs="Times New Roman"/>
          <w:b/>
        </w:rPr>
      </w:pPr>
    </w:p>
    <w:p w14:paraId="46ACFFF7" w14:textId="77777777" w:rsidR="00DC5CBB" w:rsidRDefault="00C51427" w:rsidP="00903E60">
      <w:pPr>
        <w:spacing w:line="276" w:lineRule="auto"/>
        <w:ind w:left="567" w:right="567"/>
        <w:jc w:val="both"/>
        <w:rPr>
          <w:rFonts w:ascii="Times New Roman" w:eastAsia="Times New Roman" w:hAnsi="Times New Roman" w:cs="Times New Roman"/>
          <w:b/>
        </w:rPr>
      </w:pPr>
      <w:r>
        <w:rPr>
          <w:rFonts w:ascii="Times New Roman" w:eastAsia="Times New Roman" w:hAnsi="Times New Roman" w:cs="Times New Roman"/>
          <w:b/>
        </w:rPr>
        <w:t>ÖZ</w:t>
      </w:r>
    </w:p>
    <w:p w14:paraId="3D0A12A8" w14:textId="57864852" w:rsidR="0079647C" w:rsidRDefault="00002230" w:rsidP="00903E60">
      <w:pPr>
        <w:spacing w:before="240" w:line="276" w:lineRule="auto"/>
        <w:ind w:left="567" w:right="567"/>
        <w:jc w:val="both"/>
        <w:rPr>
          <w:rFonts w:ascii="Times New Roman" w:eastAsia="Times New Roman" w:hAnsi="Times New Roman" w:cs="Times New Roman"/>
          <w:sz w:val="20"/>
          <w:szCs w:val="20"/>
          <w:lang w:val="tr-TR"/>
        </w:rPr>
      </w:pPr>
      <w:r w:rsidRPr="00002230">
        <w:rPr>
          <w:rFonts w:ascii="Times New Roman" w:eastAsia="Times New Roman" w:hAnsi="Times New Roman" w:cs="Times New Roman"/>
          <w:sz w:val="20"/>
          <w:szCs w:val="20"/>
        </w:rPr>
        <w:t>Bu çalışma, yürümenin günlük yaşamdan sanata ve politik eylem kültürüne uzanan çok katmanlı anlamlarını incelemektedir.</w:t>
      </w:r>
      <w:r w:rsidR="0079647C" w:rsidRPr="0079647C">
        <w:rPr>
          <w:rFonts w:ascii="Times New Roman" w:eastAsia="Times New Roman" w:hAnsi="Times New Roman" w:cs="Times New Roman"/>
          <w:sz w:val="20"/>
          <w:szCs w:val="20"/>
          <w:lang w:val="tr-TR"/>
        </w:rPr>
        <w:t xml:space="preserve"> </w:t>
      </w:r>
      <w:proofErr w:type="spellStart"/>
      <w:r w:rsidR="0079647C" w:rsidRPr="0079647C">
        <w:rPr>
          <w:rFonts w:ascii="Times New Roman" w:eastAsia="Times New Roman" w:hAnsi="Times New Roman" w:cs="Times New Roman"/>
          <w:sz w:val="20"/>
          <w:szCs w:val="20"/>
          <w:lang w:val="tr-TR"/>
        </w:rPr>
        <w:t>Michel</w:t>
      </w:r>
      <w:proofErr w:type="spellEnd"/>
      <w:r w:rsidR="0079647C" w:rsidRPr="0079647C">
        <w:rPr>
          <w:rFonts w:ascii="Times New Roman" w:eastAsia="Times New Roman" w:hAnsi="Times New Roman" w:cs="Times New Roman"/>
          <w:sz w:val="20"/>
          <w:szCs w:val="20"/>
          <w:lang w:val="tr-TR"/>
        </w:rPr>
        <w:t xml:space="preserve"> de </w:t>
      </w:r>
      <w:proofErr w:type="spellStart"/>
      <w:r w:rsidR="0079647C" w:rsidRPr="0079647C">
        <w:rPr>
          <w:rFonts w:ascii="Times New Roman" w:eastAsia="Times New Roman" w:hAnsi="Times New Roman" w:cs="Times New Roman"/>
          <w:sz w:val="20"/>
          <w:szCs w:val="20"/>
          <w:lang w:val="tr-TR"/>
        </w:rPr>
        <w:t>Certeau’nun</w:t>
      </w:r>
      <w:proofErr w:type="spellEnd"/>
      <w:r w:rsidR="0079647C" w:rsidRPr="0079647C">
        <w:rPr>
          <w:rFonts w:ascii="Times New Roman" w:eastAsia="Times New Roman" w:hAnsi="Times New Roman" w:cs="Times New Roman"/>
          <w:sz w:val="20"/>
          <w:szCs w:val="20"/>
          <w:lang w:val="tr-TR"/>
        </w:rPr>
        <w:t xml:space="preserve"> gündelik yaşam kuramından hareketle, Dada, </w:t>
      </w:r>
      <w:proofErr w:type="spellStart"/>
      <w:r w:rsidR="0079647C" w:rsidRPr="0079647C">
        <w:rPr>
          <w:rFonts w:ascii="Times New Roman" w:eastAsia="Times New Roman" w:hAnsi="Times New Roman" w:cs="Times New Roman"/>
          <w:sz w:val="20"/>
          <w:szCs w:val="20"/>
          <w:lang w:val="tr-TR"/>
        </w:rPr>
        <w:t>Sitüasyonist</w:t>
      </w:r>
      <w:proofErr w:type="spellEnd"/>
      <w:r w:rsidR="0079647C" w:rsidRPr="0079647C">
        <w:rPr>
          <w:rFonts w:ascii="Times New Roman" w:eastAsia="Times New Roman" w:hAnsi="Times New Roman" w:cs="Times New Roman"/>
          <w:sz w:val="20"/>
          <w:szCs w:val="20"/>
          <w:lang w:val="tr-TR"/>
        </w:rPr>
        <w:t xml:space="preserve"> Enternasyonal gibi </w:t>
      </w:r>
      <w:proofErr w:type="spellStart"/>
      <w:r w:rsidR="0079647C" w:rsidRPr="0079647C">
        <w:rPr>
          <w:rFonts w:ascii="Times New Roman" w:eastAsia="Times New Roman" w:hAnsi="Times New Roman" w:cs="Times New Roman"/>
          <w:sz w:val="20"/>
          <w:szCs w:val="20"/>
          <w:lang w:val="tr-TR"/>
        </w:rPr>
        <w:t>avangard</w:t>
      </w:r>
      <w:proofErr w:type="spellEnd"/>
      <w:r w:rsidR="0079647C" w:rsidRPr="0079647C">
        <w:rPr>
          <w:rFonts w:ascii="Times New Roman" w:eastAsia="Times New Roman" w:hAnsi="Times New Roman" w:cs="Times New Roman"/>
          <w:sz w:val="20"/>
          <w:szCs w:val="20"/>
          <w:lang w:val="tr-TR"/>
        </w:rPr>
        <w:t xml:space="preserve"> sanat hareketleri ile Halkların Küresel Eylemi (</w:t>
      </w:r>
      <w:proofErr w:type="spellStart"/>
      <w:r w:rsidR="0079647C" w:rsidRPr="0079647C">
        <w:rPr>
          <w:rFonts w:ascii="Times New Roman" w:eastAsia="Times New Roman" w:hAnsi="Times New Roman" w:cs="Times New Roman"/>
          <w:sz w:val="20"/>
          <w:szCs w:val="20"/>
          <w:lang w:val="tr-TR"/>
        </w:rPr>
        <w:t>People’s</w:t>
      </w:r>
      <w:proofErr w:type="spellEnd"/>
      <w:r w:rsidR="0079647C" w:rsidRPr="0079647C">
        <w:rPr>
          <w:rFonts w:ascii="Times New Roman" w:eastAsia="Times New Roman" w:hAnsi="Times New Roman" w:cs="Times New Roman"/>
          <w:sz w:val="20"/>
          <w:szCs w:val="20"/>
          <w:lang w:val="tr-TR"/>
        </w:rPr>
        <w:t xml:space="preserve"> Global Action) gibi küresel direniş ağlarının yürüyüşü nasıl sanatsal ve politik bir ifade biçimine dönüştürdüğü analiz edilmiştir. Yürüme, yalnızca fiziksel bir hareket değil; mekânla kurulan estetik bir ilişki, kolektif hafızayı taşıyan bir edim ve direnişin bedensel bir formudur. Makalede, yürüyüşün kent mekânında bireysel öznelliği görünür kılan, toplumsal yapıyı sorgulayan ve estetik müdahaleye dönüşen bir </w:t>
      </w:r>
      <w:proofErr w:type="spellStart"/>
      <w:r w:rsidR="0079647C" w:rsidRPr="0079647C">
        <w:rPr>
          <w:rFonts w:ascii="Times New Roman" w:eastAsia="Times New Roman" w:hAnsi="Times New Roman" w:cs="Times New Roman"/>
          <w:sz w:val="20"/>
          <w:szCs w:val="20"/>
          <w:lang w:val="tr-TR"/>
        </w:rPr>
        <w:t>praksis</w:t>
      </w:r>
      <w:proofErr w:type="spellEnd"/>
      <w:r w:rsidR="0079647C" w:rsidRPr="0079647C">
        <w:rPr>
          <w:rFonts w:ascii="Times New Roman" w:eastAsia="Times New Roman" w:hAnsi="Times New Roman" w:cs="Times New Roman"/>
          <w:sz w:val="20"/>
          <w:szCs w:val="20"/>
          <w:lang w:val="tr-TR"/>
        </w:rPr>
        <w:t xml:space="preserve"> olarak işlevi, kuramsal ve tarihsel bir çerçevede ele alınmıştır. Dadaist rastlantısal yürüyüşlerden </w:t>
      </w:r>
      <w:proofErr w:type="spellStart"/>
      <w:r w:rsidR="0079647C" w:rsidRPr="0079647C">
        <w:rPr>
          <w:rFonts w:ascii="Times New Roman" w:eastAsia="Times New Roman" w:hAnsi="Times New Roman" w:cs="Times New Roman"/>
          <w:sz w:val="20"/>
          <w:szCs w:val="20"/>
          <w:lang w:val="tr-TR"/>
        </w:rPr>
        <w:t>Sitüasyonist</w:t>
      </w:r>
      <w:proofErr w:type="spellEnd"/>
      <w:r w:rsidR="0079647C" w:rsidRPr="0079647C">
        <w:rPr>
          <w:rFonts w:ascii="Times New Roman" w:eastAsia="Times New Roman" w:hAnsi="Times New Roman" w:cs="Times New Roman"/>
          <w:sz w:val="20"/>
          <w:szCs w:val="20"/>
          <w:lang w:val="tr-TR"/>
        </w:rPr>
        <w:t xml:space="preserve"> </w:t>
      </w:r>
      <w:proofErr w:type="spellStart"/>
      <w:r w:rsidR="0079647C" w:rsidRPr="0079647C">
        <w:rPr>
          <w:rFonts w:ascii="Times New Roman" w:eastAsia="Times New Roman" w:hAnsi="Times New Roman" w:cs="Times New Roman"/>
          <w:sz w:val="20"/>
          <w:szCs w:val="20"/>
          <w:lang w:val="tr-TR"/>
        </w:rPr>
        <w:t>dérive</w:t>
      </w:r>
      <w:proofErr w:type="spellEnd"/>
      <w:r w:rsidR="0079647C" w:rsidRPr="0079647C">
        <w:rPr>
          <w:rFonts w:ascii="Times New Roman" w:eastAsia="Times New Roman" w:hAnsi="Times New Roman" w:cs="Times New Roman"/>
          <w:sz w:val="20"/>
          <w:szCs w:val="20"/>
          <w:lang w:val="tr-TR"/>
        </w:rPr>
        <w:t xml:space="preserve"> pratiklerine, gündelik hareketleri estetize eden anlayışından </w:t>
      </w:r>
      <w:proofErr w:type="spellStart"/>
      <w:r w:rsidR="0079647C" w:rsidRPr="0079647C">
        <w:rPr>
          <w:rFonts w:ascii="Times New Roman" w:eastAsia="Times New Roman" w:hAnsi="Times New Roman" w:cs="Times New Roman"/>
          <w:sz w:val="20"/>
          <w:szCs w:val="20"/>
          <w:lang w:val="tr-TR"/>
        </w:rPr>
        <w:t>PGA’nın</w:t>
      </w:r>
      <w:proofErr w:type="spellEnd"/>
      <w:r w:rsidR="0079647C" w:rsidRPr="0079647C">
        <w:rPr>
          <w:rFonts w:ascii="Times New Roman" w:eastAsia="Times New Roman" w:hAnsi="Times New Roman" w:cs="Times New Roman"/>
          <w:sz w:val="20"/>
          <w:szCs w:val="20"/>
          <w:lang w:val="tr-TR"/>
        </w:rPr>
        <w:t xml:space="preserve"> karnavalesk protestolarına kadar uzanan örnekler üzerinden, yürüyüşün estetik, ideolojik ve kolektif anlamları tartışılmıştır. Bu bağlamda makale, yürümeyi sanatsal üretim, politik müdahale ve toplumsal dönüşüm arasında kurulan özgün bir kesişim noktası olarak değerlendirmektedir.</w:t>
      </w:r>
    </w:p>
    <w:p w14:paraId="2D5E0E5A"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5CF63D54" w14:textId="77777777" w:rsidR="0079647C" w:rsidRPr="0079647C" w:rsidRDefault="0079647C" w:rsidP="00903E60">
      <w:pPr>
        <w:spacing w:line="276" w:lineRule="auto"/>
        <w:ind w:left="567" w:right="567"/>
        <w:jc w:val="both"/>
        <w:rPr>
          <w:rFonts w:ascii="Times New Roman" w:eastAsia="Times New Roman" w:hAnsi="Times New Roman" w:cs="Times New Roman"/>
          <w:sz w:val="20"/>
          <w:szCs w:val="20"/>
          <w:lang w:val="tr-TR"/>
        </w:rPr>
      </w:pPr>
    </w:p>
    <w:p w14:paraId="467A8E06" w14:textId="77777777" w:rsidR="0079647C" w:rsidRDefault="0079647C" w:rsidP="00903E60">
      <w:pPr>
        <w:spacing w:line="276" w:lineRule="auto"/>
        <w:ind w:left="567" w:right="567"/>
        <w:jc w:val="both"/>
        <w:rPr>
          <w:rFonts w:ascii="Times New Roman" w:eastAsia="Times New Roman" w:hAnsi="Times New Roman" w:cs="Times New Roman"/>
          <w:sz w:val="20"/>
          <w:szCs w:val="20"/>
          <w:lang w:val="tr-TR"/>
        </w:rPr>
      </w:pPr>
      <w:r w:rsidRPr="0079647C">
        <w:rPr>
          <w:rFonts w:ascii="Times New Roman" w:eastAsia="Times New Roman" w:hAnsi="Times New Roman" w:cs="Times New Roman"/>
          <w:b/>
          <w:bCs/>
          <w:sz w:val="20"/>
          <w:szCs w:val="20"/>
          <w:lang w:val="tr-TR"/>
        </w:rPr>
        <w:t>Anahtar Kelimeler</w:t>
      </w:r>
      <w:r w:rsidRPr="0079647C">
        <w:rPr>
          <w:rFonts w:ascii="Times New Roman" w:eastAsia="Times New Roman" w:hAnsi="Times New Roman" w:cs="Times New Roman"/>
          <w:sz w:val="20"/>
          <w:szCs w:val="20"/>
          <w:lang w:val="tr-TR"/>
        </w:rPr>
        <w:t xml:space="preserve">: yürüyüş, </w:t>
      </w:r>
      <w:proofErr w:type="spellStart"/>
      <w:r w:rsidRPr="0079647C">
        <w:rPr>
          <w:rFonts w:ascii="Times New Roman" w:eastAsia="Times New Roman" w:hAnsi="Times New Roman" w:cs="Times New Roman"/>
          <w:sz w:val="20"/>
          <w:szCs w:val="20"/>
          <w:lang w:val="tr-TR"/>
        </w:rPr>
        <w:t>avangard</w:t>
      </w:r>
      <w:proofErr w:type="spellEnd"/>
      <w:r w:rsidRPr="0079647C">
        <w:rPr>
          <w:rFonts w:ascii="Times New Roman" w:eastAsia="Times New Roman" w:hAnsi="Times New Roman" w:cs="Times New Roman"/>
          <w:sz w:val="20"/>
          <w:szCs w:val="20"/>
          <w:lang w:val="tr-TR"/>
        </w:rPr>
        <w:t xml:space="preserve"> sanat, gündelik yaşam, </w:t>
      </w:r>
      <w:proofErr w:type="spellStart"/>
      <w:r w:rsidRPr="0079647C">
        <w:rPr>
          <w:rFonts w:ascii="Times New Roman" w:eastAsia="Times New Roman" w:hAnsi="Times New Roman" w:cs="Times New Roman"/>
          <w:sz w:val="20"/>
          <w:szCs w:val="20"/>
          <w:lang w:val="tr-TR"/>
        </w:rPr>
        <w:t>Michel</w:t>
      </w:r>
      <w:proofErr w:type="spellEnd"/>
      <w:r w:rsidRPr="0079647C">
        <w:rPr>
          <w:rFonts w:ascii="Times New Roman" w:eastAsia="Times New Roman" w:hAnsi="Times New Roman" w:cs="Times New Roman"/>
          <w:sz w:val="20"/>
          <w:szCs w:val="20"/>
          <w:lang w:val="tr-TR"/>
        </w:rPr>
        <w:t xml:space="preserve"> de </w:t>
      </w:r>
      <w:proofErr w:type="spellStart"/>
      <w:r w:rsidRPr="0079647C">
        <w:rPr>
          <w:rFonts w:ascii="Times New Roman" w:eastAsia="Times New Roman" w:hAnsi="Times New Roman" w:cs="Times New Roman"/>
          <w:sz w:val="20"/>
          <w:szCs w:val="20"/>
          <w:lang w:val="tr-TR"/>
        </w:rPr>
        <w:t>Certeau</w:t>
      </w:r>
      <w:proofErr w:type="spellEnd"/>
      <w:r w:rsidRPr="0079647C">
        <w:rPr>
          <w:rFonts w:ascii="Times New Roman" w:eastAsia="Times New Roman" w:hAnsi="Times New Roman" w:cs="Times New Roman"/>
          <w:sz w:val="20"/>
          <w:szCs w:val="20"/>
          <w:lang w:val="tr-TR"/>
        </w:rPr>
        <w:t>, kamusal alan, kolektif eylem</w:t>
      </w:r>
    </w:p>
    <w:p w14:paraId="6696A6A1" w14:textId="77777777" w:rsidR="0079647C" w:rsidRDefault="0079647C" w:rsidP="00903E60">
      <w:pPr>
        <w:spacing w:line="276" w:lineRule="auto"/>
        <w:ind w:left="567" w:right="567"/>
        <w:jc w:val="both"/>
        <w:rPr>
          <w:rFonts w:ascii="Times New Roman" w:eastAsia="Times New Roman" w:hAnsi="Times New Roman" w:cs="Times New Roman"/>
          <w:sz w:val="20"/>
          <w:szCs w:val="20"/>
          <w:lang w:val="tr-TR"/>
        </w:rPr>
      </w:pPr>
    </w:p>
    <w:p w14:paraId="17A50036" w14:textId="77777777" w:rsidR="0079647C" w:rsidRDefault="0079647C" w:rsidP="00903E60">
      <w:pPr>
        <w:spacing w:line="276" w:lineRule="auto"/>
        <w:ind w:left="567" w:right="567"/>
        <w:jc w:val="both"/>
        <w:rPr>
          <w:rFonts w:ascii="Times New Roman" w:eastAsia="Times New Roman" w:hAnsi="Times New Roman" w:cs="Times New Roman"/>
          <w:sz w:val="20"/>
          <w:szCs w:val="20"/>
          <w:lang w:val="tr-TR"/>
        </w:rPr>
      </w:pPr>
    </w:p>
    <w:p w14:paraId="6A138077"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354E9110"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39BEA2C5"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334FDA12"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1FCEDC33"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501AA0B6"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5A694B8C"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27BFCB54"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7C035806" w14:textId="38C47EBD" w:rsidR="00903E60" w:rsidRDefault="00903E60" w:rsidP="00903E60">
      <w:pPr>
        <w:spacing w:line="276" w:lineRule="auto"/>
        <w:jc w:val="both"/>
        <w:rPr>
          <w:rFonts w:ascii="Times New Roman" w:eastAsia="Times New Roman" w:hAnsi="Times New Roman" w:cs="Times New Roman"/>
          <w:sz w:val="20"/>
          <w:szCs w:val="20"/>
          <w:lang w:val="tr-TR"/>
        </w:rPr>
      </w:pPr>
    </w:p>
    <w:p w14:paraId="653EDAE5" w14:textId="376072E9" w:rsidR="00C201AB" w:rsidRDefault="00C201AB" w:rsidP="00903E60">
      <w:pPr>
        <w:spacing w:line="276" w:lineRule="auto"/>
        <w:jc w:val="both"/>
        <w:rPr>
          <w:rFonts w:ascii="Times New Roman" w:eastAsia="Times New Roman" w:hAnsi="Times New Roman" w:cs="Times New Roman"/>
          <w:sz w:val="20"/>
          <w:szCs w:val="20"/>
          <w:lang w:val="tr-TR"/>
        </w:rPr>
      </w:pPr>
    </w:p>
    <w:p w14:paraId="0A2527D2" w14:textId="77777777" w:rsidR="00C201AB" w:rsidRDefault="00C201AB" w:rsidP="00903E60">
      <w:pPr>
        <w:spacing w:line="276" w:lineRule="auto"/>
        <w:jc w:val="both"/>
        <w:rPr>
          <w:rFonts w:ascii="Times New Roman" w:eastAsia="Times New Roman" w:hAnsi="Times New Roman" w:cs="Times New Roman"/>
          <w:sz w:val="20"/>
          <w:szCs w:val="20"/>
          <w:lang w:val="tr-TR"/>
        </w:rPr>
      </w:pPr>
    </w:p>
    <w:p w14:paraId="7B26C6E7"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14E21C15"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048FB3B7"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24EC471A"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51569CA2"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2E3CC0B4"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29453397"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437F59BA" w14:textId="77777777" w:rsidR="0079647C" w:rsidRDefault="0079647C" w:rsidP="00903E60">
      <w:pPr>
        <w:spacing w:line="276" w:lineRule="auto"/>
        <w:jc w:val="both"/>
        <w:rPr>
          <w:rFonts w:ascii="Times New Roman" w:eastAsia="Times New Roman" w:hAnsi="Times New Roman" w:cs="Times New Roman"/>
          <w:sz w:val="20"/>
          <w:szCs w:val="20"/>
          <w:lang w:val="tr-TR"/>
        </w:rPr>
      </w:pPr>
    </w:p>
    <w:p w14:paraId="49384846" w14:textId="77777777" w:rsidR="00903E60" w:rsidRDefault="00903E60" w:rsidP="00903E60">
      <w:pPr>
        <w:spacing w:line="276" w:lineRule="auto"/>
        <w:jc w:val="both"/>
        <w:rPr>
          <w:rFonts w:ascii="Times New Roman" w:eastAsia="Times New Roman" w:hAnsi="Times New Roman" w:cs="Times New Roman"/>
          <w:sz w:val="20"/>
          <w:szCs w:val="20"/>
          <w:lang w:val="tr-TR"/>
        </w:rPr>
      </w:pPr>
    </w:p>
    <w:p w14:paraId="23BF2F71" w14:textId="77777777" w:rsidR="006A569E" w:rsidRDefault="006A569E" w:rsidP="00903E60">
      <w:pPr>
        <w:spacing w:line="276" w:lineRule="auto"/>
        <w:jc w:val="center"/>
        <w:rPr>
          <w:rFonts w:ascii="Times New Roman" w:eastAsia="Times New Roman" w:hAnsi="Times New Roman" w:cs="Times New Roman"/>
          <w:b/>
        </w:rPr>
      </w:pPr>
    </w:p>
    <w:p w14:paraId="41E62527" w14:textId="682E05FE" w:rsidR="000D3785" w:rsidRDefault="00CB7EBC" w:rsidP="00903E60">
      <w:pPr>
        <w:spacing w:line="276" w:lineRule="auto"/>
        <w:jc w:val="center"/>
        <w:rPr>
          <w:rFonts w:ascii="Times New Roman" w:eastAsia="Times New Roman" w:hAnsi="Times New Roman" w:cs="Times New Roman"/>
          <w:b/>
        </w:rPr>
      </w:pPr>
      <w:r w:rsidRPr="00CB7EBC">
        <w:rPr>
          <w:rFonts w:ascii="Times New Roman" w:eastAsia="Times New Roman" w:hAnsi="Times New Roman" w:cs="Times New Roman"/>
          <w:b/>
        </w:rPr>
        <w:lastRenderedPageBreak/>
        <w:t>THE AESTHET</w:t>
      </w:r>
      <w:r>
        <w:rPr>
          <w:rFonts w:ascii="Times New Roman" w:eastAsia="Times New Roman" w:hAnsi="Times New Roman" w:cs="Times New Roman"/>
          <w:b/>
        </w:rPr>
        <w:t>I</w:t>
      </w:r>
      <w:r w:rsidRPr="00CB7EBC">
        <w:rPr>
          <w:rFonts w:ascii="Times New Roman" w:eastAsia="Times New Roman" w:hAnsi="Times New Roman" w:cs="Times New Roman"/>
          <w:b/>
        </w:rPr>
        <w:t>C AND POL</w:t>
      </w:r>
      <w:r>
        <w:rPr>
          <w:rFonts w:ascii="Times New Roman" w:eastAsia="Times New Roman" w:hAnsi="Times New Roman" w:cs="Times New Roman"/>
          <w:b/>
        </w:rPr>
        <w:t>I</w:t>
      </w:r>
      <w:r w:rsidRPr="00CB7EBC">
        <w:rPr>
          <w:rFonts w:ascii="Times New Roman" w:eastAsia="Times New Roman" w:hAnsi="Times New Roman" w:cs="Times New Roman"/>
          <w:b/>
        </w:rPr>
        <w:t>T</w:t>
      </w:r>
      <w:r>
        <w:rPr>
          <w:rFonts w:ascii="Times New Roman" w:eastAsia="Times New Roman" w:hAnsi="Times New Roman" w:cs="Times New Roman"/>
          <w:b/>
        </w:rPr>
        <w:t>I</w:t>
      </w:r>
      <w:r w:rsidRPr="00CB7EBC">
        <w:rPr>
          <w:rFonts w:ascii="Times New Roman" w:eastAsia="Times New Roman" w:hAnsi="Times New Roman" w:cs="Times New Roman"/>
          <w:b/>
        </w:rPr>
        <w:t>CAL TRANSFORMAT</w:t>
      </w:r>
      <w:r>
        <w:rPr>
          <w:rFonts w:ascii="Times New Roman" w:eastAsia="Times New Roman" w:hAnsi="Times New Roman" w:cs="Times New Roman"/>
          <w:b/>
        </w:rPr>
        <w:t>I</w:t>
      </w:r>
      <w:r w:rsidRPr="00CB7EBC">
        <w:rPr>
          <w:rFonts w:ascii="Times New Roman" w:eastAsia="Times New Roman" w:hAnsi="Times New Roman" w:cs="Times New Roman"/>
          <w:b/>
        </w:rPr>
        <w:t xml:space="preserve">ON OF THE WALK FROM AVANT-GARDE ART </w:t>
      </w:r>
      <w:r>
        <w:rPr>
          <w:rFonts w:ascii="Times New Roman" w:eastAsia="Times New Roman" w:hAnsi="Times New Roman" w:cs="Times New Roman"/>
          <w:b/>
        </w:rPr>
        <w:t>I</w:t>
      </w:r>
      <w:r w:rsidRPr="00CB7EBC">
        <w:rPr>
          <w:rFonts w:ascii="Times New Roman" w:eastAsia="Times New Roman" w:hAnsi="Times New Roman" w:cs="Times New Roman"/>
          <w:b/>
        </w:rPr>
        <w:t>NTO THE PUBL</w:t>
      </w:r>
      <w:r>
        <w:rPr>
          <w:rFonts w:ascii="Times New Roman" w:eastAsia="Times New Roman" w:hAnsi="Times New Roman" w:cs="Times New Roman"/>
          <w:b/>
        </w:rPr>
        <w:t>I</w:t>
      </w:r>
      <w:r w:rsidRPr="00CB7EBC">
        <w:rPr>
          <w:rFonts w:ascii="Times New Roman" w:eastAsia="Times New Roman" w:hAnsi="Times New Roman" w:cs="Times New Roman"/>
          <w:b/>
        </w:rPr>
        <w:t>C SPHERE</w:t>
      </w:r>
    </w:p>
    <w:p w14:paraId="0F8BD1C4" w14:textId="77777777" w:rsidR="00CB7EBC" w:rsidRDefault="00CB7EBC" w:rsidP="00903E60">
      <w:pPr>
        <w:spacing w:line="276" w:lineRule="auto"/>
        <w:jc w:val="center"/>
        <w:rPr>
          <w:rFonts w:ascii="Times New Roman" w:eastAsia="Times New Roman" w:hAnsi="Times New Roman" w:cs="Times New Roman"/>
          <w:b/>
        </w:rPr>
      </w:pPr>
    </w:p>
    <w:p w14:paraId="375BE5B2" w14:textId="6F1B58EB" w:rsidR="00DC5CBB" w:rsidRDefault="0079647C" w:rsidP="00903E6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CEREN İREN</w:t>
      </w:r>
      <w:r>
        <w:rPr>
          <w:rFonts w:ascii="Times New Roman" w:eastAsia="Times New Roman" w:hAnsi="Times New Roman" w:cs="Times New Roman"/>
          <w:b/>
          <w:vertAlign w:val="superscript"/>
        </w:rPr>
        <w:footnoteReference w:id="1"/>
      </w:r>
    </w:p>
    <w:p w14:paraId="0CDF823B" w14:textId="77777777" w:rsidR="0079647C" w:rsidRDefault="0079647C" w:rsidP="00903E60">
      <w:pPr>
        <w:spacing w:line="276" w:lineRule="auto"/>
        <w:jc w:val="both"/>
        <w:rPr>
          <w:rFonts w:ascii="Times New Roman" w:eastAsia="Times New Roman" w:hAnsi="Times New Roman" w:cs="Times New Roman"/>
          <w:b/>
        </w:rPr>
      </w:pPr>
    </w:p>
    <w:p w14:paraId="4306D885" w14:textId="77777777" w:rsidR="0079647C" w:rsidRDefault="0079647C" w:rsidP="00903E60">
      <w:pPr>
        <w:spacing w:line="276" w:lineRule="auto"/>
        <w:jc w:val="both"/>
        <w:rPr>
          <w:rFonts w:ascii="Times New Roman" w:eastAsia="Times New Roman" w:hAnsi="Times New Roman" w:cs="Times New Roman"/>
          <w:b/>
        </w:rPr>
      </w:pPr>
    </w:p>
    <w:p w14:paraId="21A57F64" w14:textId="77777777" w:rsidR="0079647C" w:rsidRPr="0079647C" w:rsidRDefault="0079647C" w:rsidP="00903E60">
      <w:pPr>
        <w:spacing w:line="276" w:lineRule="auto"/>
        <w:ind w:firstLine="567"/>
        <w:jc w:val="both"/>
        <w:rPr>
          <w:rFonts w:ascii="Times New Roman" w:eastAsia="Times New Roman" w:hAnsi="Times New Roman" w:cs="Times New Roman"/>
          <w:b/>
          <w:lang w:val="tr-TR"/>
        </w:rPr>
      </w:pPr>
      <w:r w:rsidRPr="0079647C">
        <w:rPr>
          <w:rFonts w:ascii="Times New Roman" w:eastAsia="Times New Roman" w:hAnsi="Times New Roman" w:cs="Times New Roman"/>
          <w:b/>
          <w:bCs/>
          <w:lang w:val="tr-TR"/>
        </w:rPr>
        <w:t>ABSTRACT</w:t>
      </w:r>
    </w:p>
    <w:p w14:paraId="115C4F95" w14:textId="0249509C" w:rsidR="0079647C" w:rsidRDefault="00CB7EBC" w:rsidP="00CB7EBC">
      <w:pPr>
        <w:spacing w:before="240" w:line="276" w:lineRule="auto"/>
        <w:ind w:left="567" w:right="567"/>
        <w:jc w:val="both"/>
        <w:rPr>
          <w:rFonts w:ascii="Times New Roman" w:eastAsia="Times New Roman" w:hAnsi="Times New Roman" w:cs="Times New Roman"/>
          <w:bCs/>
          <w:sz w:val="20"/>
          <w:szCs w:val="20"/>
        </w:rPr>
      </w:pPr>
      <w:r w:rsidRPr="00CB7EBC">
        <w:rPr>
          <w:rFonts w:ascii="Times New Roman" w:eastAsia="Times New Roman" w:hAnsi="Times New Roman" w:cs="Times New Roman"/>
          <w:bCs/>
          <w:sz w:val="20"/>
          <w:szCs w:val="20"/>
        </w:rPr>
        <w:t xml:space="preserve">This study explores the </w:t>
      </w:r>
      <w:proofErr w:type="spellStart"/>
      <w:r w:rsidRPr="00CB7EBC">
        <w:rPr>
          <w:rFonts w:ascii="Times New Roman" w:eastAsia="Times New Roman" w:hAnsi="Times New Roman" w:cs="Times New Roman"/>
          <w:bCs/>
          <w:sz w:val="20"/>
          <w:szCs w:val="20"/>
        </w:rPr>
        <w:t>multilayered</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meanings</w:t>
      </w:r>
      <w:proofErr w:type="spellEnd"/>
      <w:r w:rsidRPr="00CB7EBC">
        <w:rPr>
          <w:rFonts w:ascii="Times New Roman" w:eastAsia="Times New Roman" w:hAnsi="Times New Roman" w:cs="Times New Roman"/>
          <w:bCs/>
          <w:sz w:val="20"/>
          <w:szCs w:val="20"/>
        </w:rPr>
        <w:t xml:space="preserve"> of walking, </w:t>
      </w:r>
      <w:proofErr w:type="spellStart"/>
      <w:r w:rsidRPr="00CB7EBC">
        <w:rPr>
          <w:rFonts w:ascii="Times New Roman" w:eastAsia="Times New Roman" w:hAnsi="Times New Roman" w:cs="Times New Roman"/>
          <w:bCs/>
          <w:sz w:val="20"/>
          <w:szCs w:val="20"/>
        </w:rPr>
        <w:t>ranging</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from</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everyday</w:t>
      </w:r>
      <w:proofErr w:type="spellEnd"/>
      <w:r w:rsidRPr="00CB7EBC">
        <w:rPr>
          <w:rFonts w:ascii="Times New Roman" w:eastAsia="Times New Roman" w:hAnsi="Times New Roman" w:cs="Times New Roman"/>
          <w:bCs/>
          <w:sz w:val="20"/>
          <w:szCs w:val="20"/>
        </w:rPr>
        <w:t xml:space="preserve"> life to art and the </w:t>
      </w:r>
      <w:proofErr w:type="spellStart"/>
      <w:r w:rsidRPr="00CB7EBC">
        <w:rPr>
          <w:rFonts w:ascii="Times New Roman" w:eastAsia="Times New Roman" w:hAnsi="Times New Roman" w:cs="Times New Roman"/>
          <w:bCs/>
          <w:sz w:val="20"/>
          <w:szCs w:val="20"/>
        </w:rPr>
        <w:t>culture</w:t>
      </w:r>
      <w:proofErr w:type="spellEnd"/>
      <w:r w:rsidRPr="00CB7EBC">
        <w:rPr>
          <w:rFonts w:ascii="Times New Roman" w:eastAsia="Times New Roman" w:hAnsi="Times New Roman" w:cs="Times New Roman"/>
          <w:bCs/>
          <w:sz w:val="20"/>
          <w:szCs w:val="20"/>
        </w:rPr>
        <w:t xml:space="preserve"> of </w:t>
      </w:r>
      <w:proofErr w:type="spellStart"/>
      <w:r w:rsidRPr="00CB7EBC">
        <w:rPr>
          <w:rFonts w:ascii="Times New Roman" w:eastAsia="Times New Roman" w:hAnsi="Times New Roman" w:cs="Times New Roman"/>
          <w:bCs/>
          <w:sz w:val="20"/>
          <w:szCs w:val="20"/>
        </w:rPr>
        <w:t>political</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action</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Drawing</w:t>
      </w:r>
      <w:proofErr w:type="spellEnd"/>
      <w:r w:rsidRPr="00CB7EBC">
        <w:rPr>
          <w:rFonts w:ascii="Times New Roman" w:eastAsia="Times New Roman" w:hAnsi="Times New Roman" w:cs="Times New Roman"/>
          <w:bCs/>
          <w:sz w:val="20"/>
          <w:szCs w:val="20"/>
        </w:rPr>
        <w:t xml:space="preserve"> on </w:t>
      </w:r>
      <w:proofErr w:type="spellStart"/>
      <w:r w:rsidRPr="00CB7EBC">
        <w:rPr>
          <w:rFonts w:ascii="Times New Roman" w:eastAsia="Times New Roman" w:hAnsi="Times New Roman" w:cs="Times New Roman"/>
          <w:bCs/>
          <w:sz w:val="20"/>
          <w:szCs w:val="20"/>
        </w:rPr>
        <w:t>Michel</w:t>
      </w:r>
      <w:proofErr w:type="spellEnd"/>
      <w:r w:rsidRPr="00CB7EBC">
        <w:rPr>
          <w:rFonts w:ascii="Times New Roman" w:eastAsia="Times New Roman" w:hAnsi="Times New Roman" w:cs="Times New Roman"/>
          <w:bCs/>
          <w:sz w:val="20"/>
          <w:szCs w:val="20"/>
        </w:rPr>
        <w:t xml:space="preserve"> de </w:t>
      </w:r>
      <w:proofErr w:type="spellStart"/>
      <w:r w:rsidRPr="00CB7EBC">
        <w:rPr>
          <w:rFonts w:ascii="Times New Roman" w:eastAsia="Times New Roman" w:hAnsi="Times New Roman" w:cs="Times New Roman"/>
          <w:bCs/>
          <w:sz w:val="20"/>
          <w:szCs w:val="20"/>
        </w:rPr>
        <w:t>Certeau’s</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theory</w:t>
      </w:r>
      <w:proofErr w:type="spellEnd"/>
      <w:r w:rsidRPr="00CB7EBC">
        <w:rPr>
          <w:rFonts w:ascii="Times New Roman" w:eastAsia="Times New Roman" w:hAnsi="Times New Roman" w:cs="Times New Roman"/>
          <w:bCs/>
          <w:sz w:val="20"/>
          <w:szCs w:val="20"/>
        </w:rPr>
        <w:t xml:space="preserve"> of </w:t>
      </w:r>
      <w:proofErr w:type="spellStart"/>
      <w:r w:rsidRPr="00CB7EBC">
        <w:rPr>
          <w:rFonts w:ascii="Times New Roman" w:eastAsia="Times New Roman" w:hAnsi="Times New Roman" w:cs="Times New Roman"/>
          <w:bCs/>
          <w:sz w:val="20"/>
          <w:szCs w:val="20"/>
        </w:rPr>
        <w:t>everyday</w:t>
      </w:r>
      <w:proofErr w:type="spellEnd"/>
      <w:r w:rsidRPr="00CB7EBC">
        <w:rPr>
          <w:rFonts w:ascii="Times New Roman" w:eastAsia="Times New Roman" w:hAnsi="Times New Roman" w:cs="Times New Roman"/>
          <w:bCs/>
          <w:sz w:val="20"/>
          <w:szCs w:val="20"/>
        </w:rPr>
        <w:t xml:space="preserve"> life, it </w:t>
      </w:r>
      <w:proofErr w:type="spellStart"/>
      <w:r w:rsidRPr="00CB7EBC">
        <w:rPr>
          <w:rFonts w:ascii="Times New Roman" w:eastAsia="Times New Roman" w:hAnsi="Times New Roman" w:cs="Times New Roman"/>
          <w:bCs/>
          <w:sz w:val="20"/>
          <w:szCs w:val="20"/>
        </w:rPr>
        <w:t>analyzes</w:t>
      </w:r>
      <w:proofErr w:type="spellEnd"/>
      <w:r w:rsidRPr="00CB7EBC">
        <w:rPr>
          <w:rFonts w:ascii="Times New Roman" w:eastAsia="Times New Roman" w:hAnsi="Times New Roman" w:cs="Times New Roman"/>
          <w:bCs/>
          <w:sz w:val="20"/>
          <w:szCs w:val="20"/>
        </w:rPr>
        <w:t xml:space="preserve"> how </w:t>
      </w:r>
      <w:proofErr w:type="spellStart"/>
      <w:r w:rsidRPr="00CB7EBC">
        <w:rPr>
          <w:rFonts w:ascii="Times New Roman" w:eastAsia="Times New Roman" w:hAnsi="Times New Roman" w:cs="Times New Roman"/>
          <w:bCs/>
          <w:sz w:val="20"/>
          <w:szCs w:val="20"/>
        </w:rPr>
        <w:t>avant-garde</w:t>
      </w:r>
      <w:proofErr w:type="spellEnd"/>
      <w:r w:rsidRPr="00CB7EBC">
        <w:rPr>
          <w:rFonts w:ascii="Times New Roman" w:eastAsia="Times New Roman" w:hAnsi="Times New Roman" w:cs="Times New Roman"/>
          <w:bCs/>
          <w:sz w:val="20"/>
          <w:szCs w:val="20"/>
        </w:rPr>
        <w:t xml:space="preserve"> art </w:t>
      </w:r>
      <w:proofErr w:type="spellStart"/>
      <w:r w:rsidRPr="00CB7EBC">
        <w:rPr>
          <w:rFonts w:ascii="Times New Roman" w:eastAsia="Times New Roman" w:hAnsi="Times New Roman" w:cs="Times New Roman"/>
          <w:bCs/>
          <w:sz w:val="20"/>
          <w:szCs w:val="20"/>
        </w:rPr>
        <w:t>movements</w:t>
      </w:r>
      <w:proofErr w:type="spellEnd"/>
      <w:r w:rsidRPr="00CB7EBC">
        <w:rPr>
          <w:rFonts w:ascii="Times New Roman" w:eastAsia="Times New Roman" w:hAnsi="Times New Roman" w:cs="Times New Roman"/>
          <w:bCs/>
          <w:sz w:val="20"/>
          <w:szCs w:val="20"/>
        </w:rPr>
        <w:t xml:space="preserve"> such as Dada and the </w:t>
      </w:r>
      <w:proofErr w:type="spellStart"/>
      <w:r w:rsidRPr="00CB7EBC">
        <w:rPr>
          <w:rFonts w:ascii="Times New Roman" w:eastAsia="Times New Roman" w:hAnsi="Times New Roman" w:cs="Times New Roman"/>
          <w:bCs/>
          <w:sz w:val="20"/>
          <w:szCs w:val="20"/>
        </w:rPr>
        <w:t>Situationist</w:t>
      </w:r>
      <w:proofErr w:type="spellEnd"/>
      <w:r w:rsidRPr="00CB7EBC">
        <w:rPr>
          <w:rFonts w:ascii="Times New Roman" w:eastAsia="Times New Roman" w:hAnsi="Times New Roman" w:cs="Times New Roman"/>
          <w:bCs/>
          <w:sz w:val="20"/>
          <w:szCs w:val="20"/>
        </w:rPr>
        <w:t xml:space="preserve"> International, as </w:t>
      </w:r>
      <w:proofErr w:type="spellStart"/>
      <w:r w:rsidRPr="00CB7EBC">
        <w:rPr>
          <w:rFonts w:ascii="Times New Roman" w:eastAsia="Times New Roman" w:hAnsi="Times New Roman" w:cs="Times New Roman"/>
          <w:bCs/>
          <w:sz w:val="20"/>
          <w:szCs w:val="20"/>
        </w:rPr>
        <w:t>well</w:t>
      </w:r>
      <w:proofErr w:type="spellEnd"/>
      <w:r w:rsidRPr="00CB7EBC">
        <w:rPr>
          <w:rFonts w:ascii="Times New Roman" w:eastAsia="Times New Roman" w:hAnsi="Times New Roman" w:cs="Times New Roman"/>
          <w:bCs/>
          <w:sz w:val="20"/>
          <w:szCs w:val="20"/>
        </w:rPr>
        <w:t xml:space="preserve"> as global </w:t>
      </w:r>
      <w:proofErr w:type="spellStart"/>
      <w:r w:rsidRPr="00CB7EBC">
        <w:rPr>
          <w:rFonts w:ascii="Times New Roman" w:eastAsia="Times New Roman" w:hAnsi="Times New Roman" w:cs="Times New Roman"/>
          <w:bCs/>
          <w:sz w:val="20"/>
          <w:szCs w:val="20"/>
        </w:rPr>
        <w:t>resistance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networks</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like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People’s</w:t>
      </w:r>
      <w:proofErr w:type="spellEnd"/>
      <w:r w:rsidRPr="00CB7EBC">
        <w:rPr>
          <w:rFonts w:ascii="Times New Roman" w:eastAsia="Times New Roman" w:hAnsi="Times New Roman" w:cs="Times New Roman"/>
          <w:bCs/>
          <w:sz w:val="20"/>
          <w:szCs w:val="20"/>
        </w:rPr>
        <w:t xml:space="preserve"> Global Action (PGA), </w:t>
      </w:r>
      <w:proofErr w:type="spellStart"/>
      <w:r w:rsidRPr="00CB7EBC">
        <w:rPr>
          <w:rFonts w:ascii="Times New Roman" w:eastAsia="Times New Roman" w:hAnsi="Times New Roman" w:cs="Times New Roman"/>
          <w:bCs/>
          <w:sz w:val="20"/>
          <w:szCs w:val="20"/>
        </w:rPr>
        <w:t>have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transformed</w:t>
      </w:r>
      <w:proofErr w:type="spellEnd"/>
      <w:r w:rsidRPr="00CB7EBC">
        <w:rPr>
          <w:rFonts w:ascii="Times New Roman" w:eastAsia="Times New Roman" w:hAnsi="Times New Roman" w:cs="Times New Roman"/>
          <w:bCs/>
          <w:sz w:val="20"/>
          <w:szCs w:val="20"/>
        </w:rPr>
        <w:t xml:space="preserve"> walking into a form of artistic and </w:t>
      </w:r>
      <w:proofErr w:type="spellStart"/>
      <w:r w:rsidRPr="00CB7EBC">
        <w:rPr>
          <w:rFonts w:ascii="Times New Roman" w:eastAsia="Times New Roman" w:hAnsi="Times New Roman" w:cs="Times New Roman"/>
          <w:bCs/>
          <w:sz w:val="20"/>
          <w:szCs w:val="20"/>
        </w:rPr>
        <w:t>political</w:t>
      </w:r>
      <w:proofErr w:type="spellEnd"/>
      <w:r w:rsidRPr="00CB7EBC">
        <w:rPr>
          <w:rFonts w:ascii="Times New Roman" w:eastAsia="Times New Roman" w:hAnsi="Times New Roman" w:cs="Times New Roman"/>
          <w:bCs/>
          <w:sz w:val="20"/>
          <w:szCs w:val="20"/>
        </w:rPr>
        <w:t xml:space="preserve"> expression. Walking is not </w:t>
      </w:r>
      <w:proofErr w:type="spellStart"/>
      <w:r w:rsidRPr="00CB7EBC">
        <w:rPr>
          <w:rFonts w:ascii="Times New Roman" w:eastAsia="Times New Roman" w:hAnsi="Times New Roman" w:cs="Times New Roman"/>
          <w:bCs/>
          <w:sz w:val="20"/>
          <w:szCs w:val="20"/>
        </w:rPr>
        <w:t>merely</w:t>
      </w:r>
      <w:proofErr w:type="spellEnd"/>
      <w:r w:rsidRPr="00CB7EBC">
        <w:rPr>
          <w:rFonts w:ascii="Times New Roman" w:eastAsia="Times New Roman" w:hAnsi="Times New Roman" w:cs="Times New Roman"/>
          <w:bCs/>
          <w:sz w:val="20"/>
          <w:szCs w:val="20"/>
        </w:rPr>
        <w:t xml:space="preserve"> a physical </w:t>
      </w:r>
      <w:proofErr w:type="spellStart"/>
      <w:r w:rsidRPr="00CB7EBC">
        <w:rPr>
          <w:rFonts w:ascii="Times New Roman" w:eastAsia="Times New Roman" w:hAnsi="Times New Roman" w:cs="Times New Roman"/>
          <w:bCs/>
          <w:sz w:val="20"/>
          <w:szCs w:val="20"/>
        </w:rPr>
        <w:t>act</w:t>
      </w:r>
      <w:proofErr w:type="spellEnd"/>
      <w:r w:rsidRPr="00CB7EBC">
        <w:rPr>
          <w:rFonts w:ascii="Times New Roman" w:eastAsia="Times New Roman" w:hAnsi="Times New Roman" w:cs="Times New Roman"/>
          <w:bCs/>
          <w:sz w:val="20"/>
          <w:szCs w:val="20"/>
        </w:rPr>
        <w:t xml:space="preserve">; it is an </w:t>
      </w:r>
      <w:proofErr w:type="spellStart"/>
      <w:r w:rsidRPr="00CB7EBC">
        <w:rPr>
          <w:rFonts w:ascii="Times New Roman" w:eastAsia="Times New Roman" w:hAnsi="Times New Roman" w:cs="Times New Roman"/>
          <w:bCs/>
          <w:sz w:val="20"/>
          <w:szCs w:val="20"/>
        </w:rPr>
        <w:t>aesthetic</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engagement</w:t>
      </w:r>
      <w:proofErr w:type="spellEnd"/>
      <w:r w:rsidRPr="00CB7EBC">
        <w:rPr>
          <w:rFonts w:ascii="Times New Roman" w:eastAsia="Times New Roman" w:hAnsi="Times New Roman" w:cs="Times New Roman"/>
          <w:bCs/>
          <w:sz w:val="20"/>
          <w:szCs w:val="20"/>
        </w:rPr>
        <w:t xml:space="preserve"> with </w:t>
      </w:r>
      <w:proofErr w:type="spellStart"/>
      <w:r w:rsidRPr="00CB7EBC">
        <w:rPr>
          <w:rFonts w:ascii="Times New Roman" w:eastAsia="Times New Roman" w:hAnsi="Times New Roman" w:cs="Times New Roman"/>
          <w:bCs/>
          <w:sz w:val="20"/>
          <w:szCs w:val="20"/>
        </w:rPr>
        <w:t>space</w:t>
      </w:r>
      <w:proofErr w:type="spellEnd"/>
      <w:r w:rsidRPr="00CB7EBC">
        <w:rPr>
          <w:rFonts w:ascii="Times New Roman" w:eastAsia="Times New Roman" w:hAnsi="Times New Roman" w:cs="Times New Roman"/>
          <w:bCs/>
          <w:sz w:val="20"/>
          <w:szCs w:val="20"/>
        </w:rPr>
        <w:t xml:space="preserve">, a </w:t>
      </w:r>
      <w:proofErr w:type="spellStart"/>
      <w:r w:rsidRPr="00CB7EBC">
        <w:rPr>
          <w:rFonts w:ascii="Times New Roman" w:eastAsia="Times New Roman" w:hAnsi="Times New Roman" w:cs="Times New Roman"/>
          <w:bCs/>
          <w:sz w:val="20"/>
          <w:szCs w:val="20"/>
        </w:rPr>
        <w:t>carrier</w:t>
      </w:r>
      <w:proofErr w:type="spellEnd"/>
      <w:r w:rsidRPr="00CB7EBC">
        <w:rPr>
          <w:rFonts w:ascii="Times New Roman" w:eastAsia="Times New Roman" w:hAnsi="Times New Roman" w:cs="Times New Roman"/>
          <w:bCs/>
          <w:sz w:val="20"/>
          <w:szCs w:val="20"/>
        </w:rPr>
        <w:t xml:space="preserve"> of collective </w:t>
      </w:r>
      <w:proofErr w:type="spellStart"/>
      <w:r w:rsidRPr="00CB7EBC">
        <w:rPr>
          <w:rFonts w:ascii="Times New Roman" w:eastAsia="Times New Roman" w:hAnsi="Times New Roman" w:cs="Times New Roman"/>
          <w:bCs/>
          <w:sz w:val="20"/>
          <w:szCs w:val="20"/>
        </w:rPr>
        <w:t>memory</w:t>
      </w:r>
      <w:proofErr w:type="spellEnd"/>
      <w:r w:rsidRPr="00CB7EBC">
        <w:rPr>
          <w:rFonts w:ascii="Times New Roman" w:eastAsia="Times New Roman" w:hAnsi="Times New Roman" w:cs="Times New Roman"/>
          <w:bCs/>
          <w:sz w:val="20"/>
          <w:szCs w:val="20"/>
        </w:rPr>
        <w:t xml:space="preserve">, and a </w:t>
      </w:r>
      <w:proofErr w:type="spellStart"/>
      <w:r w:rsidRPr="00CB7EBC">
        <w:rPr>
          <w:rFonts w:ascii="Times New Roman" w:eastAsia="Times New Roman" w:hAnsi="Times New Roman" w:cs="Times New Roman"/>
          <w:bCs/>
          <w:sz w:val="20"/>
          <w:szCs w:val="20"/>
        </w:rPr>
        <w:t>bodily</w:t>
      </w:r>
      <w:proofErr w:type="spellEnd"/>
      <w:r w:rsidRPr="00CB7EBC">
        <w:rPr>
          <w:rFonts w:ascii="Times New Roman" w:eastAsia="Times New Roman" w:hAnsi="Times New Roman" w:cs="Times New Roman"/>
          <w:bCs/>
          <w:sz w:val="20"/>
          <w:szCs w:val="20"/>
        </w:rPr>
        <w:t xml:space="preserve"> form of </w:t>
      </w:r>
      <w:proofErr w:type="spellStart"/>
      <w:r w:rsidRPr="00CB7EBC">
        <w:rPr>
          <w:rFonts w:ascii="Times New Roman" w:eastAsia="Times New Roman" w:hAnsi="Times New Roman" w:cs="Times New Roman"/>
          <w:bCs/>
          <w:sz w:val="20"/>
          <w:szCs w:val="20"/>
        </w:rPr>
        <w:t>resistance</w:t>
      </w:r>
      <w:proofErr w:type="spellEnd"/>
      <w:r w:rsidRPr="00CB7EBC">
        <w:rPr>
          <w:rFonts w:ascii="Times New Roman" w:eastAsia="Times New Roman" w:hAnsi="Times New Roman" w:cs="Times New Roman"/>
          <w:bCs/>
          <w:sz w:val="20"/>
          <w:szCs w:val="20"/>
        </w:rPr>
        <w:t xml:space="preserve">. The article examines, </w:t>
      </w:r>
      <w:proofErr w:type="spellStart"/>
      <w:r w:rsidRPr="00CB7EBC">
        <w:rPr>
          <w:rFonts w:ascii="Times New Roman" w:eastAsia="Times New Roman" w:hAnsi="Times New Roman" w:cs="Times New Roman"/>
          <w:bCs/>
          <w:sz w:val="20"/>
          <w:szCs w:val="20"/>
        </w:rPr>
        <w:t>within</w:t>
      </w:r>
      <w:proofErr w:type="spellEnd"/>
      <w:r w:rsidRPr="00CB7EBC">
        <w:rPr>
          <w:rFonts w:ascii="Times New Roman" w:eastAsia="Times New Roman" w:hAnsi="Times New Roman" w:cs="Times New Roman"/>
          <w:bCs/>
          <w:sz w:val="20"/>
          <w:szCs w:val="20"/>
        </w:rPr>
        <w:t xml:space="preserve"> a </w:t>
      </w:r>
      <w:proofErr w:type="spellStart"/>
      <w:r w:rsidRPr="00CB7EBC">
        <w:rPr>
          <w:rFonts w:ascii="Times New Roman" w:eastAsia="Times New Roman" w:hAnsi="Times New Roman" w:cs="Times New Roman"/>
          <w:bCs/>
          <w:sz w:val="20"/>
          <w:szCs w:val="20"/>
        </w:rPr>
        <w:t>theoretical</w:t>
      </w:r>
      <w:proofErr w:type="spellEnd"/>
      <w:r w:rsidRPr="00CB7EBC">
        <w:rPr>
          <w:rFonts w:ascii="Times New Roman" w:eastAsia="Times New Roman" w:hAnsi="Times New Roman" w:cs="Times New Roman"/>
          <w:bCs/>
          <w:sz w:val="20"/>
          <w:szCs w:val="20"/>
        </w:rPr>
        <w:t xml:space="preserve"> and historical </w:t>
      </w:r>
      <w:proofErr w:type="spellStart"/>
      <w:r w:rsidRPr="00CB7EBC">
        <w:rPr>
          <w:rFonts w:ascii="Times New Roman" w:eastAsia="Times New Roman" w:hAnsi="Times New Roman" w:cs="Times New Roman"/>
          <w:bCs/>
          <w:sz w:val="20"/>
          <w:szCs w:val="20"/>
        </w:rPr>
        <w:t>framework</w:t>
      </w:r>
      <w:proofErr w:type="spellEnd"/>
      <w:r w:rsidRPr="00CB7EBC">
        <w:rPr>
          <w:rFonts w:ascii="Times New Roman" w:eastAsia="Times New Roman" w:hAnsi="Times New Roman" w:cs="Times New Roman"/>
          <w:bCs/>
          <w:sz w:val="20"/>
          <w:szCs w:val="20"/>
        </w:rPr>
        <w:t xml:space="preserve">, how walking </w:t>
      </w:r>
      <w:proofErr w:type="spellStart"/>
      <w:r w:rsidRPr="00CB7EBC">
        <w:rPr>
          <w:rFonts w:ascii="Times New Roman" w:eastAsia="Times New Roman" w:hAnsi="Times New Roman" w:cs="Times New Roman"/>
          <w:bCs/>
          <w:sz w:val="20"/>
          <w:szCs w:val="20"/>
        </w:rPr>
        <w:t>functions</w:t>
      </w:r>
      <w:proofErr w:type="spellEnd"/>
      <w:r w:rsidRPr="00CB7EBC">
        <w:rPr>
          <w:rFonts w:ascii="Times New Roman" w:eastAsia="Times New Roman" w:hAnsi="Times New Roman" w:cs="Times New Roman"/>
          <w:bCs/>
          <w:sz w:val="20"/>
          <w:szCs w:val="20"/>
        </w:rPr>
        <w:t xml:space="preserve"> as a </w:t>
      </w:r>
      <w:proofErr w:type="spellStart"/>
      <w:r w:rsidRPr="00CB7EBC">
        <w:rPr>
          <w:rFonts w:ascii="Times New Roman" w:eastAsia="Times New Roman" w:hAnsi="Times New Roman" w:cs="Times New Roman"/>
          <w:bCs/>
          <w:sz w:val="20"/>
          <w:szCs w:val="20"/>
        </w:rPr>
        <w:t>praxis</w:t>
      </w:r>
      <w:proofErr w:type="spellEnd"/>
      <w:r w:rsidRPr="00CB7EBC">
        <w:rPr>
          <w:rFonts w:ascii="Times New Roman" w:eastAsia="Times New Roman" w:hAnsi="Times New Roman" w:cs="Times New Roman"/>
          <w:bCs/>
          <w:sz w:val="20"/>
          <w:szCs w:val="20"/>
        </w:rPr>
        <w:t xml:space="preserve"> that </w:t>
      </w:r>
      <w:proofErr w:type="spellStart"/>
      <w:r w:rsidRPr="00CB7EBC">
        <w:rPr>
          <w:rFonts w:ascii="Times New Roman" w:eastAsia="Times New Roman" w:hAnsi="Times New Roman" w:cs="Times New Roman"/>
          <w:bCs/>
          <w:sz w:val="20"/>
          <w:szCs w:val="20"/>
        </w:rPr>
        <w:t>makes</w:t>
      </w:r>
      <w:proofErr w:type="spellEnd"/>
      <w:r w:rsidRPr="00CB7EBC">
        <w:rPr>
          <w:rFonts w:ascii="Times New Roman" w:eastAsia="Times New Roman" w:hAnsi="Times New Roman" w:cs="Times New Roman"/>
          <w:bCs/>
          <w:sz w:val="20"/>
          <w:szCs w:val="20"/>
        </w:rPr>
        <w:t xml:space="preserve"> individual </w:t>
      </w:r>
      <w:proofErr w:type="spellStart"/>
      <w:r w:rsidRPr="00CB7EBC">
        <w:rPr>
          <w:rFonts w:ascii="Times New Roman" w:eastAsia="Times New Roman" w:hAnsi="Times New Roman" w:cs="Times New Roman"/>
          <w:bCs/>
          <w:sz w:val="20"/>
          <w:szCs w:val="20"/>
        </w:rPr>
        <w:t>subjectivity</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visible</w:t>
      </w:r>
      <w:proofErr w:type="spellEnd"/>
      <w:r w:rsidRPr="00CB7EBC">
        <w:rPr>
          <w:rFonts w:ascii="Times New Roman" w:eastAsia="Times New Roman" w:hAnsi="Times New Roman" w:cs="Times New Roman"/>
          <w:bCs/>
          <w:sz w:val="20"/>
          <w:szCs w:val="20"/>
        </w:rPr>
        <w:t xml:space="preserve"> in urban </w:t>
      </w:r>
      <w:proofErr w:type="spellStart"/>
      <w:r w:rsidRPr="00CB7EBC">
        <w:rPr>
          <w:rFonts w:ascii="Times New Roman" w:eastAsia="Times New Roman" w:hAnsi="Times New Roman" w:cs="Times New Roman"/>
          <w:bCs/>
          <w:sz w:val="20"/>
          <w:szCs w:val="20"/>
        </w:rPr>
        <w:t>space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questions</w:t>
      </w:r>
      <w:proofErr w:type="spellEnd"/>
      <w:r w:rsidRPr="00CB7EBC">
        <w:rPr>
          <w:rFonts w:ascii="Times New Roman" w:eastAsia="Times New Roman" w:hAnsi="Times New Roman" w:cs="Times New Roman"/>
          <w:bCs/>
          <w:sz w:val="20"/>
          <w:szCs w:val="20"/>
        </w:rPr>
        <w:t xml:space="preserve"> social structures, and </w:t>
      </w:r>
      <w:proofErr w:type="spellStart"/>
      <w:r w:rsidRPr="00CB7EBC">
        <w:rPr>
          <w:rFonts w:ascii="Times New Roman" w:eastAsia="Times New Roman" w:hAnsi="Times New Roman" w:cs="Times New Roman"/>
          <w:bCs/>
          <w:sz w:val="20"/>
          <w:szCs w:val="20"/>
        </w:rPr>
        <w:t>becomes</w:t>
      </w:r>
      <w:proofErr w:type="spellEnd"/>
      <w:r w:rsidRPr="00CB7EBC">
        <w:rPr>
          <w:rFonts w:ascii="Times New Roman" w:eastAsia="Times New Roman" w:hAnsi="Times New Roman" w:cs="Times New Roman"/>
          <w:bCs/>
          <w:sz w:val="20"/>
          <w:szCs w:val="20"/>
        </w:rPr>
        <w:t xml:space="preserve"> an </w:t>
      </w:r>
      <w:proofErr w:type="spellStart"/>
      <w:r w:rsidRPr="00CB7EBC">
        <w:rPr>
          <w:rFonts w:ascii="Times New Roman" w:eastAsia="Times New Roman" w:hAnsi="Times New Roman" w:cs="Times New Roman"/>
          <w:bCs/>
          <w:sz w:val="20"/>
          <w:szCs w:val="20"/>
        </w:rPr>
        <w:t>aesthetic</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intervention</w:t>
      </w:r>
      <w:proofErr w:type="spellEnd"/>
      <w:r w:rsidRPr="00CB7EBC">
        <w:rPr>
          <w:rFonts w:ascii="Times New Roman" w:eastAsia="Times New Roman" w:hAnsi="Times New Roman" w:cs="Times New Roman"/>
          <w:bCs/>
          <w:sz w:val="20"/>
          <w:szCs w:val="20"/>
        </w:rPr>
        <w:t xml:space="preserve">. Through </w:t>
      </w:r>
      <w:proofErr w:type="spellStart"/>
      <w:r w:rsidRPr="00CB7EBC">
        <w:rPr>
          <w:rFonts w:ascii="Times New Roman" w:eastAsia="Times New Roman" w:hAnsi="Times New Roman" w:cs="Times New Roman"/>
          <w:bCs/>
          <w:sz w:val="20"/>
          <w:szCs w:val="20"/>
        </w:rPr>
        <w:t>examples</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ranging</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from</w:t>
      </w:r>
      <w:proofErr w:type="spellEnd"/>
      <w:r w:rsidRPr="00CB7EBC">
        <w:rPr>
          <w:rFonts w:ascii="Times New Roman" w:eastAsia="Times New Roman" w:hAnsi="Times New Roman" w:cs="Times New Roman"/>
          <w:bCs/>
          <w:sz w:val="20"/>
          <w:szCs w:val="20"/>
        </w:rPr>
        <w:t xml:space="preserve"> Dadaist </w:t>
      </w:r>
      <w:proofErr w:type="spellStart"/>
      <w:r w:rsidRPr="00CB7EBC">
        <w:rPr>
          <w:rFonts w:ascii="Times New Roman" w:eastAsia="Times New Roman" w:hAnsi="Times New Roman" w:cs="Times New Roman"/>
          <w:bCs/>
          <w:sz w:val="20"/>
          <w:szCs w:val="20"/>
        </w:rPr>
        <w:t>random</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walks</w:t>
      </w:r>
      <w:proofErr w:type="spellEnd"/>
      <w:r w:rsidRPr="00CB7EBC">
        <w:rPr>
          <w:rFonts w:ascii="Times New Roman" w:eastAsia="Times New Roman" w:hAnsi="Times New Roman" w:cs="Times New Roman"/>
          <w:bCs/>
          <w:sz w:val="20"/>
          <w:szCs w:val="20"/>
        </w:rPr>
        <w:t xml:space="preserve"> to </w:t>
      </w:r>
      <w:proofErr w:type="spellStart"/>
      <w:r w:rsidRPr="00CB7EBC">
        <w:rPr>
          <w:rFonts w:ascii="Times New Roman" w:eastAsia="Times New Roman" w:hAnsi="Times New Roman" w:cs="Times New Roman"/>
          <w:bCs/>
          <w:sz w:val="20"/>
          <w:szCs w:val="20"/>
        </w:rPr>
        <w:t>Situationist</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dérive</w:t>
      </w:r>
      <w:proofErr w:type="spellEnd"/>
      <w:r w:rsidRPr="00CB7EBC">
        <w:rPr>
          <w:rFonts w:ascii="Times New Roman" w:eastAsia="Times New Roman" w:hAnsi="Times New Roman" w:cs="Times New Roman"/>
          <w:bCs/>
          <w:sz w:val="20"/>
          <w:szCs w:val="20"/>
        </w:rPr>
        <w:t xml:space="preserve"> practices, </w:t>
      </w:r>
      <w:proofErr w:type="spellStart"/>
      <w:r w:rsidRPr="00CB7EBC">
        <w:rPr>
          <w:rFonts w:ascii="Times New Roman" w:eastAsia="Times New Roman" w:hAnsi="Times New Roman" w:cs="Times New Roman"/>
          <w:bCs/>
          <w:sz w:val="20"/>
          <w:szCs w:val="20"/>
        </w:rPr>
        <w:t>from</w:t>
      </w:r>
      <w:proofErr w:type="spellEnd"/>
      <w:r w:rsidRPr="00CB7EBC">
        <w:rPr>
          <w:rFonts w:ascii="Times New Roman" w:eastAsia="Times New Roman" w:hAnsi="Times New Roman" w:cs="Times New Roman"/>
          <w:bCs/>
          <w:sz w:val="20"/>
          <w:szCs w:val="20"/>
        </w:rPr>
        <w:t xml:space="preserve"> the </w:t>
      </w:r>
      <w:proofErr w:type="spellStart"/>
      <w:r w:rsidRPr="00CB7EBC">
        <w:rPr>
          <w:rFonts w:ascii="Times New Roman" w:eastAsia="Times New Roman" w:hAnsi="Times New Roman" w:cs="Times New Roman"/>
          <w:bCs/>
          <w:sz w:val="20"/>
          <w:szCs w:val="20"/>
        </w:rPr>
        <w:t>aestheticization</w:t>
      </w:r>
      <w:proofErr w:type="spellEnd"/>
      <w:r w:rsidRPr="00CB7EBC">
        <w:rPr>
          <w:rFonts w:ascii="Times New Roman" w:eastAsia="Times New Roman" w:hAnsi="Times New Roman" w:cs="Times New Roman"/>
          <w:bCs/>
          <w:sz w:val="20"/>
          <w:szCs w:val="20"/>
        </w:rPr>
        <w:t xml:space="preserve"> of </w:t>
      </w:r>
      <w:proofErr w:type="spellStart"/>
      <w:r w:rsidRPr="00CB7EBC">
        <w:rPr>
          <w:rFonts w:ascii="Times New Roman" w:eastAsia="Times New Roman" w:hAnsi="Times New Roman" w:cs="Times New Roman"/>
          <w:bCs/>
          <w:sz w:val="20"/>
          <w:szCs w:val="20"/>
        </w:rPr>
        <w:t>everyday</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movements</w:t>
      </w:r>
      <w:proofErr w:type="spellEnd"/>
      <w:r w:rsidRPr="00CB7EBC">
        <w:rPr>
          <w:rFonts w:ascii="Times New Roman" w:eastAsia="Times New Roman" w:hAnsi="Times New Roman" w:cs="Times New Roman"/>
          <w:bCs/>
          <w:sz w:val="20"/>
          <w:szCs w:val="20"/>
        </w:rPr>
        <w:t xml:space="preserve"> to the </w:t>
      </w:r>
      <w:proofErr w:type="spellStart"/>
      <w:r w:rsidRPr="00CB7EBC">
        <w:rPr>
          <w:rFonts w:ascii="Times New Roman" w:eastAsia="Times New Roman" w:hAnsi="Times New Roman" w:cs="Times New Roman"/>
          <w:bCs/>
          <w:sz w:val="20"/>
          <w:szCs w:val="20"/>
        </w:rPr>
        <w:t>carnivalesque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protests</w:t>
      </w:r>
      <w:proofErr w:type="spellEnd"/>
      <w:r w:rsidRPr="00CB7EBC">
        <w:rPr>
          <w:rFonts w:ascii="Times New Roman" w:eastAsia="Times New Roman" w:hAnsi="Times New Roman" w:cs="Times New Roman"/>
          <w:bCs/>
          <w:sz w:val="20"/>
          <w:szCs w:val="20"/>
        </w:rPr>
        <w:t xml:space="preserve"> of PGA, the </w:t>
      </w:r>
      <w:proofErr w:type="spellStart"/>
      <w:r w:rsidRPr="00CB7EBC">
        <w:rPr>
          <w:rFonts w:ascii="Times New Roman" w:eastAsia="Times New Roman" w:hAnsi="Times New Roman" w:cs="Times New Roman"/>
          <w:bCs/>
          <w:sz w:val="20"/>
          <w:szCs w:val="20"/>
        </w:rPr>
        <w:t>aesthetic</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ideological</w:t>
      </w:r>
      <w:proofErr w:type="spellEnd"/>
      <w:r w:rsidRPr="00CB7EBC">
        <w:rPr>
          <w:rFonts w:ascii="Times New Roman" w:eastAsia="Times New Roman" w:hAnsi="Times New Roman" w:cs="Times New Roman"/>
          <w:bCs/>
          <w:sz w:val="20"/>
          <w:szCs w:val="20"/>
        </w:rPr>
        <w:t xml:space="preserve">, and collective </w:t>
      </w:r>
      <w:proofErr w:type="spellStart"/>
      <w:r w:rsidRPr="00CB7EBC">
        <w:rPr>
          <w:rFonts w:ascii="Times New Roman" w:eastAsia="Times New Roman" w:hAnsi="Times New Roman" w:cs="Times New Roman"/>
          <w:bCs/>
          <w:sz w:val="20"/>
          <w:szCs w:val="20"/>
        </w:rPr>
        <w:t>meanings</w:t>
      </w:r>
      <w:proofErr w:type="spellEnd"/>
      <w:r w:rsidRPr="00CB7EBC">
        <w:rPr>
          <w:rFonts w:ascii="Times New Roman" w:eastAsia="Times New Roman" w:hAnsi="Times New Roman" w:cs="Times New Roman"/>
          <w:bCs/>
          <w:sz w:val="20"/>
          <w:szCs w:val="20"/>
        </w:rPr>
        <w:t xml:space="preserve"> of walking are </w:t>
      </w:r>
      <w:proofErr w:type="spellStart"/>
      <w:r w:rsidRPr="00CB7EBC">
        <w:rPr>
          <w:rFonts w:ascii="Times New Roman" w:eastAsia="Times New Roman" w:hAnsi="Times New Roman" w:cs="Times New Roman"/>
          <w:bCs/>
          <w:sz w:val="20"/>
          <w:szCs w:val="20"/>
        </w:rPr>
        <w:t>discussed</w:t>
      </w:r>
      <w:proofErr w:type="spellEnd"/>
      <w:r w:rsidRPr="00CB7EBC">
        <w:rPr>
          <w:rFonts w:ascii="Times New Roman" w:eastAsia="Times New Roman" w:hAnsi="Times New Roman" w:cs="Times New Roman"/>
          <w:bCs/>
          <w:sz w:val="20"/>
          <w:szCs w:val="20"/>
        </w:rPr>
        <w:t xml:space="preserve">. In this context, the article </w:t>
      </w:r>
      <w:proofErr w:type="spellStart"/>
      <w:r w:rsidRPr="00CB7EBC">
        <w:rPr>
          <w:rFonts w:ascii="Times New Roman" w:eastAsia="Times New Roman" w:hAnsi="Times New Roman" w:cs="Times New Roman"/>
          <w:bCs/>
          <w:sz w:val="20"/>
          <w:szCs w:val="20"/>
        </w:rPr>
        <w:t>evaluates</w:t>
      </w:r>
      <w:proofErr w:type="spellEnd"/>
      <w:r w:rsidRPr="00CB7EBC">
        <w:rPr>
          <w:rFonts w:ascii="Times New Roman" w:eastAsia="Times New Roman" w:hAnsi="Times New Roman" w:cs="Times New Roman"/>
          <w:bCs/>
          <w:sz w:val="20"/>
          <w:szCs w:val="20"/>
        </w:rPr>
        <w:t xml:space="preserve"> walking as a </w:t>
      </w:r>
      <w:proofErr w:type="spellStart"/>
      <w:r w:rsidRPr="00CB7EBC">
        <w:rPr>
          <w:rFonts w:ascii="Times New Roman" w:eastAsia="Times New Roman" w:hAnsi="Times New Roman" w:cs="Times New Roman"/>
          <w:bCs/>
          <w:sz w:val="20"/>
          <w:szCs w:val="20"/>
        </w:rPr>
        <w:t>unique</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intersection</w:t>
      </w:r>
      <w:proofErr w:type="spellEnd"/>
      <w:r w:rsidRPr="00CB7EBC">
        <w:rPr>
          <w:rFonts w:ascii="Times New Roman" w:eastAsia="Times New Roman" w:hAnsi="Times New Roman" w:cs="Times New Roman"/>
          <w:bCs/>
          <w:sz w:val="20"/>
          <w:szCs w:val="20"/>
        </w:rPr>
        <w:t xml:space="preserve"> of artistic production, </w:t>
      </w:r>
      <w:proofErr w:type="spellStart"/>
      <w:r w:rsidRPr="00CB7EBC">
        <w:rPr>
          <w:rFonts w:ascii="Times New Roman" w:eastAsia="Times New Roman" w:hAnsi="Times New Roman" w:cs="Times New Roman"/>
          <w:bCs/>
          <w:sz w:val="20"/>
          <w:szCs w:val="20"/>
        </w:rPr>
        <w:t>political</w:t>
      </w:r>
      <w:proofErr w:type="spellEnd"/>
      <w:r w:rsidRPr="00CB7EBC">
        <w:rPr>
          <w:rFonts w:ascii="Times New Roman" w:eastAsia="Times New Roman" w:hAnsi="Times New Roman" w:cs="Times New Roman"/>
          <w:bCs/>
          <w:sz w:val="20"/>
          <w:szCs w:val="20"/>
        </w:rPr>
        <w:t xml:space="preserve"> </w:t>
      </w:r>
      <w:proofErr w:type="spellStart"/>
      <w:r w:rsidRPr="00CB7EBC">
        <w:rPr>
          <w:rFonts w:ascii="Times New Roman" w:eastAsia="Times New Roman" w:hAnsi="Times New Roman" w:cs="Times New Roman"/>
          <w:bCs/>
          <w:sz w:val="20"/>
          <w:szCs w:val="20"/>
        </w:rPr>
        <w:t>intervention</w:t>
      </w:r>
      <w:proofErr w:type="spellEnd"/>
      <w:r w:rsidRPr="00CB7EBC">
        <w:rPr>
          <w:rFonts w:ascii="Times New Roman" w:eastAsia="Times New Roman" w:hAnsi="Times New Roman" w:cs="Times New Roman"/>
          <w:bCs/>
          <w:sz w:val="20"/>
          <w:szCs w:val="20"/>
        </w:rPr>
        <w:t xml:space="preserve">, and social </w:t>
      </w:r>
      <w:proofErr w:type="spellStart"/>
      <w:r w:rsidRPr="00CB7EBC">
        <w:rPr>
          <w:rFonts w:ascii="Times New Roman" w:eastAsia="Times New Roman" w:hAnsi="Times New Roman" w:cs="Times New Roman"/>
          <w:bCs/>
          <w:sz w:val="20"/>
          <w:szCs w:val="20"/>
        </w:rPr>
        <w:t>transformation</w:t>
      </w:r>
      <w:proofErr w:type="spellEnd"/>
      <w:r w:rsidRPr="00CB7EBC">
        <w:rPr>
          <w:rFonts w:ascii="Times New Roman" w:eastAsia="Times New Roman" w:hAnsi="Times New Roman" w:cs="Times New Roman"/>
          <w:bCs/>
          <w:sz w:val="20"/>
          <w:szCs w:val="20"/>
        </w:rPr>
        <w:t>.</w:t>
      </w:r>
    </w:p>
    <w:p w14:paraId="676FCBAD" w14:textId="77777777" w:rsidR="00CB7EBC" w:rsidRPr="0079647C" w:rsidRDefault="00CB7EBC" w:rsidP="00903E60">
      <w:pPr>
        <w:spacing w:line="276" w:lineRule="auto"/>
        <w:ind w:left="567" w:right="567"/>
        <w:jc w:val="both"/>
        <w:rPr>
          <w:rFonts w:ascii="Times New Roman" w:eastAsia="Times New Roman" w:hAnsi="Times New Roman" w:cs="Times New Roman"/>
          <w:bCs/>
          <w:sz w:val="20"/>
          <w:szCs w:val="20"/>
          <w:lang w:val="tr-TR"/>
        </w:rPr>
      </w:pPr>
    </w:p>
    <w:p w14:paraId="6F9C6FD2" w14:textId="77777777" w:rsidR="0079647C" w:rsidRPr="0079647C" w:rsidRDefault="0079647C" w:rsidP="00CB7EBC">
      <w:pPr>
        <w:spacing w:before="240" w:line="276" w:lineRule="auto"/>
        <w:ind w:left="567" w:right="567"/>
        <w:jc w:val="both"/>
        <w:rPr>
          <w:rFonts w:ascii="Times New Roman" w:eastAsia="Times New Roman" w:hAnsi="Times New Roman" w:cs="Times New Roman"/>
          <w:bCs/>
          <w:sz w:val="20"/>
          <w:szCs w:val="20"/>
          <w:lang w:val="tr-TR"/>
        </w:rPr>
      </w:pPr>
      <w:proofErr w:type="spellStart"/>
      <w:r w:rsidRPr="0079647C">
        <w:rPr>
          <w:rFonts w:ascii="Times New Roman" w:eastAsia="Times New Roman" w:hAnsi="Times New Roman" w:cs="Times New Roman"/>
          <w:b/>
          <w:sz w:val="20"/>
          <w:szCs w:val="20"/>
          <w:lang w:val="tr-TR"/>
        </w:rPr>
        <w:t>Keywords</w:t>
      </w:r>
      <w:proofErr w:type="spellEnd"/>
      <w:r w:rsidRPr="0079647C">
        <w:rPr>
          <w:rFonts w:ascii="Times New Roman" w:eastAsia="Times New Roman" w:hAnsi="Times New Roman" w:cs="Times New Roman"/>
          <w:b/>
          <w:sz w:val="20"/>
          <w:szCs w:val="20"/>
          <w:lang w:val="tr-TR"/>
        </w:rPr>
        <w:t>:</w:t>
      </w:r>
      <w:r w:rsidRPr="0079647C">
        <w:rPr>
          <w:rFonts w:ascii="Times New Roman" w:eastAsia="Times New Roman" w:hAnsi="Times New Roman" w:cs="Times New Roman"/>
          <w:bCs/>
          <w:sz w:val="20"/>
          <w:szCs w:val="20"/>
          <w:lang w:val="tr-TR"/>
        </w:rPr>
        <w:t xml:space="preserve"> walking, </w:t>
      </w:r>
      <w:proofErr w:type="spellStart"/>
      <w:r w:rsidRPr="0079647C">
        <w:rPr>
          <w:rFonts w:ascii="Times New Roman" w:eastAsia="Times New Roman" w:hAnsi="Times New Roman" w:cs="Times New Roman"/>
          <w:bCs/>
          <w:sz w:val="20"/>
          <w:szCs w:val="20"/>
          <w:lang w:val="tr-TR"/>
        </w:rPr>
        <w:t>avant-garde</w:t>
      </w:r>
      <w:proofErr w:type="spellEnd"/>
      <w:r w:rsidRPr="0079647C">
        <w:rPr>
          <w:rFonts w:ascii="Times New Roman" w:eastAsia="Times New Roman" w:hAnsi="Times New Roman" w:cs="Times New Roman"/>
          <w:bCs/>
          <w:sz w:val="20"/>
          <w:szCs w:val="20"/>
          <w:lang w:val="tr-TR"/>
        </w:rPr>
        <w:t xml:space="preserve"> art, </w:t>
      </w:r>
      <w:proofErr w:type="spellStart"/>
      <w:r w:rsidRPr="0079647C">
        <w:rPr>
          <w:rFonts w:ascii="Times New Roman" w:eastAsia="Times New Roman" w:hAnsi="Times New Roman" w:cs="Times New Roman"/>
          <w:bCs/>
          <w:sz w:val="20"/>
          <w:szCs w:val="20"/>
          <w:lang w:val="tr-TR"/>
        </w:rPr>
        <w:t>everyday</w:t>
      </w:r>
      <w:proofErr w:type="spellEnd"/>
      <w:r w:rsidRPr="0079647C">
        <w:rPr>
          <w:rFonts w:ascii="Times New Roman" w:eastAsia="Times New Roman" w:hAnsi="Times New Roman" w:cs="Times New Roman"/>
          <w:bCs/>
          <w:sz w:val="20"/>
          <w:szCs w:val="20"/>
          <w:lang w:val="tr-TR"/>
        </w:rPr>
        <w:t xml:space="preserve"> life, </w:t>
      </w:r>
      <w:proofErr w:type="spellStart"/>
      <w:r w:rsidRPr="0079647C">
        <w:rPr>
          <w:rFonts w:ascii="Times New Roman" w:eastAsia="Times New Roman" w:hAnsi="Times New Roman" w:cs="Times New Roman"/>
          <w:bCs/>
          <w:sz w:val="20"/>
          <w:szCs w:val="20"/>
          <w:lang w:val="tr-TR"/>
        </w:rPr>
        <w:t>Michel</w:t>
      </w:r>
      <w:proofErr w:type="spellEnd"/>
      <w:r w:rsidRPr="0079647C">
        <w:rPr>
          <w:rFonts w:ascii="Times New Roman" w:eastAsia="Times New Roman" w:hAnsi="Times New Roman" w:cs="Times New Roman"/>
          <w:bCs/>
          <w:sz w:val="20"/>
          <w:szCs w:val="20"/>
          <w:lang w:val="tr-TR"/>
        </w:rPr>
        <w:t xml:space="preserve"> de </w:t>
      </w:r>
      <w:proofErr w:type="spellStart"/>
      <w:r w:rsidRPr="0079647C">
        <w:rPr>
          <w:rFonts w:ascii="Times New Roman" w:eastAsia="Times New Roman" w:hAnsi="Times New Roman" w:cs="Times New Roman"/>
          <w:bCs/>
          <w:sz w:val="20"/>
          <w:szCs w:val="20"/>
          <w:lang w:val="tr-TR"/>
        </w:rPr>
        <w:t>Certeau</w:t>
      </w:r>
      <w:proofErr w:type="spellEnd"/>
      <w:r w:rsidRPr="0079647C">
        <w:rPr>
          <w:rFonts w:ascii="Times New Roman" w:eastAsia="Times New Roman" w:hAnsi="Times New Roman" w:cs="Times New Roman"/>
          <w:bCs/>
          <w:sz w:val="20"/>
          <w:szCs w:val="20"/>
          <w:lang w:val="tr-TR"/>
        </w:rPr>
        <w:t xml:space="preserve">, </w:t>
      </w:r>
      <w:proofErr w:type="spellStart"/>
      <w:r w:rsidRPr="0079647C">
        <w:rPr>
          <w:rFonts w:ascii="Times New Roman" w:eastAsia="Times New Roman" w:hAnsi="Times New Roman" w:cs="Times New Roman"/>
          <w:bCs/>
          <w:sz w:val="20"/>
          <w:szCs w:val="20"/>
          <w:lang w:val="tr-TR"/>
        </w:rPr>
        <w:t>public</w:t>
      </w:r>
      <w:proofErr w:type="spellEnd"/>
      <w:r w:rsidRPr="0079647C">
        <w:rPr>
          <w:rFonts w:ascii="Times New Roman" w:eastAsia="Times New Roman" w:hAnsi="Times New Roman" w:cs="Times New Roman"/>
          <w:bCs/>
          <w:sz w:val="20"/>
          <w:szCs w:val="20"/>
          <w:lang w:val="tr-TR"/>
        </w:rPr>
        <w:t xml:space="preserve"> </w:t>
      </w:r>
      <w:proofErr w:type="spellStart"/>
      <w:r w:rsidRPr="0079647C">
        <w:rPr>
          <w:rFonts w:ascii="Times New Roman" w:eastAsia="Times New Roman" w:hAnsi="Times New Roman" w:cs="Times New Roman"/>
          <w:bCs/>
          <w:sz w:val="20"/>
          <w:szCs w:val="20"/>
          <w:lang w:val="tr-TR"/>
        </w:rPr>
        <w:t>space</w:t>
      </w:r>
      <w:proofErr w:type="spellEnd"/>
      <w:r w:rsidRPr="0079647C">
        <w:rPr>
          <w:rFonts w:ascii="Times New Roman" w:eastAsia="Times New Roman" w:hAnsi="Times New Roman" w:cs="Times New Roman"/>
          <w:bCs/>
          <w:sz w:val="20"/>
          <w:szCs w:val="20"/>
          <w:lang w:val="tr-TR"/>
        </w:rPr>
        <w:t xml:space="preserve">, collective </w:t>
      </w:r>
      <w:proofErr w:type="spellStart"/>
      <w:r w:rsidRPr="0079647C">
        <w:rPr>
          <w:rFonts w:ascii="Times New Roman" w:eastAsia="Times New Roman" w:hAnsi="Times New Roman" w:cs="Times New Roman"/>
          <w:bCs/>
          <w:sz w:val="20"/>
          <w:szCs w:val="20"/>
          <w:lang w:val="tr-TR"/>
        </w:rPr>
        <w:t>action</w:t>
      </w:r>
      <w:proofErr w:type="spellEnd"/>
    </w:p>
    <w:p w14:paraId="5B87BD7F" w14:textId="77777777" w:rsidR="0079647C" w:rsidRDefault="0079647C" w:rsidP="00903E60">
      <w:pPr>
        <w:spacing w:line="276" w:lineRule="auto"/>
        <w:jc w:val="both"/>
        <w:rPr>
          <w:rFonts w:ascii="Times New Roman" w:eastAsia="Times New Roman" w:hAnsi="Times New Roman" w:cs="Times New Roman"/>
          <w:b/>
        </w:rPr>
        <w:sectPr w:rsidR="0079647C" w:rsidSect="00903E60">
          <w:footerReference w:type="default" r:id="rId12"/>
          <w:type w:val="continuous"/>
          <w:pgSz w:w="11900" w:h="16840"/>
          <w:pgMar w:top="1701" w:right="1701" w:bottom="1701" w:left="1701" w:header="709" w:footer="709" w:gutter="0"/>
          <w:cols w:space="708"/>
        </w:sectPr>
      </w:pPr>
    </w:p>
    <w:p w14:paraId="017D9731" w14:textId="77777777" w:rsidR="00DC5CBB" w:rsidRDefault="00C51427" w:rsidP="00AE174F">
      <w:pPr>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b/>
        </w:rPr>
        <w:lastRenderedPageBreak/>
        <w:t>1. GİRİŞ</w:t>
      </w:r>
    </w:p>
    <w:p w14:paraId="1C7A6D41" w14:textId="2520B8AD" w:rsidR="0079647C" w:rsidRPr="0079647C" w:rsidRDefault="0079647C" w:rsidP="00903E60">
      <w:pPr>
        <w:spacing w:before="240"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Sanat ile eylem arasındaki ilişki, özellikle 20. yüzyılın başından itibaren geleneksel estetik anlayışların kırılmasıyla birlikte köklü bir dönüşüm geçirmiştir. Bu dönüşüm, sanatın nesne merkezli üretim biçimlerinden uzaklaşarak gündelik yaşama, </w:t>
      </w:r>
      <w:r w:rsidR="00002230">
        <w:rPr>
          <w:rFonts w:ascii="Times New Roman" w:eastAsia="Times New Roman" w:hAnsi="Times New Roman" w:cs="Times New Roman"/>
          <w:lang w:val="tr-TR"/>
        </w:rPr>
        <w:t>günlük sıradan eylemlere</w:t>
      </w:r>
      <w:r w:rsidRPr="0079647C">
        <w:rPr>
          <w:rFonts w:ascii="Times New Roman" w:eastAsia="Times New Roman" w:hAnsi="Times New Roman" w:cs="Times New Roman"/>
          <w:lang w:val="tr-TR"/>
        </w:rPr>
        <w:t xml:space="preserve"> odaklanan pratikler</w:t>
      </w:r>
      <w:r w:rsidR="00002230">
        <w:rPr>
          <w:rFonts w:ascii="Times New Roman" w:eastAsia="Times New Roman" w:hAnsi="Times New Roman" w:cs="Times New Roman"/>
          <w:lang w:val="tr-TR"/>
        </w:rPr>
        <w:t xml:space="preserve">i </w:t>
      </w:r>
      <w:r w:rsidRPr="0079647C">
        <w:rPr>
          <w:rFonts w:ascii="Times New Roman" w:eastAsia="Times New Roman" w:hAnsi="Times New Roman" w:cs="Times New Roman"/>
          <w:lang w:val="tr-TR"/>
        </w:rPr>
        <w:t xml:space="preserve">beraberinde getirmiştir. Dada, </w:t>
      </w:r>
      <w:proofErr w:type="spellStart"/>
      <w:r w:rsidRPr="0079647C">
        <w:rPr>
          <w:rFonts w:ascii="Times New Roman" w:eastAsia="Times New Roman" w:hAnsi="Times New Roman" w:cs="Times New Roman"/>
          <w:lang w:val="tr-TR"/>
        </w:rPr>
        <w:t>Fluxus</w:t>
      </w:r>
      <w:proofErr w:type="spellEnd"/>
      <w:r w:rsidRPr="0079647C">
        <w:rPr>
          <w:rFonts w:ascii="Times New Roman" w:eastAsia="Times New Roman" w:hAnsi="Times New Roman" w:cs="Times New Roman"/>
          <w:lang w:val="tr-TR"/>
        </w:rPr>
        <w:t xml:space="preserve"> ve </w:t>
      </w:r>
      <w:proofErr w:type="spellStart"/>
      <w:r w:rsidRPr="0079647C">
        <w:rPr>
          <w:rFonts w:ascii="Times New Roman" w:eastAsia="Times New Roman" w:hAnsi="Times New Roman" w:cs="Times New Roman"/>
          <w:lang w:val="tr-TR"/>
        </w:rPr>
        <w:t>Sitüasyonist</w:t>
      </w:r>
      <w:proofErr w:type="spellEnd"/>
      <w:r w:rsidRPr="0079647C">
        <w:rPr>
          <w:rFonts w:ascii="Times New Roman" w:eastAsia="Times New Roman" w:hAnsi="Times New Roman" w:cs="Times New Roman"/>
          <w:lang w:val="tr-TR"/>
        </w:rPr>
        <w:t xml:space="preserve"> Enternasyonal gibi </w:t>
      </w:r>
      <w:proofErr w:type="spellStart"/>
      <w:r w:rsidRPr="0079647C">
        <w:rPr>
          <w:rFonts w:ascii="Times New Roman" w:eastAsia="Times New Roman" w:hAnsi="Times New Roman" w:cs="Times New Roman"/>
          <w:lang w:val="tr-TR"/>
        </w:rPr>
        <w:t>avangard</w:t>
      </w:r>
      <w:proofErr w:type="spellEnd"/>
      <w:r w:rsidRPr="0079647C">
        <w:rPr>
          <w:rFonts w:ascii="Times New Roman" w:eastAsia="Times New Roman" w:hAnsi="Times New Roman" w:cs="Times New Roman"/>
          <w:lang w:val="tr-TR"/>
        </w:rPr>
        <w:t xml:space="preserve"> hareketler, sanatın yaşamla doğrudan temas kurmasını sağlayarak, estetik üretimi yalnızca sergi salonlarına değil, sokağa, bedene ve kolektif eyleme taşımıştır. Bu bağlamda, sıradan bir gündelik pratik olan yürümek, hem sanatsal hem de politik bir ifade biçimi olarak yeniden anlam kazanmıştır.</w:t>
      </w:r>
    </w:p>
    <w:p w14:paraId="1FBE1E52" w14:textId="189E9EE1" w:rsidR="0079647C" w:rsidRPr="0079647C" w:rsidRDefault="0079647C" w:rsidP="00903E60">
      <w:pPr>
        <w:spacing w:before="240" w:line="276" w:lineRule="auto"/>
        <w:ind w:firstLine="720"/>
        <w:jc w:val="both"/>
        <w:rPr>
          <w:rFonts w:ascii="Times New Roman" w:eastAsia="Times New Roman" w:hAnsi="Times New Roman" w:cs="Times New Roman"/>
          <w:lang w:val="tr-TR"/>
        </w:rPr>
      </w:pPr>
      <w:proofErr w:type="spellStart"/>
      <w:r w:rsidRPr="0079647C">
        <w:rPr>
          <w:rFonts w:ascii="Times New Roman" w:eastAsia="Times New Roman" w:hAnsi="Times New Roman" w:cs="Times New Roman"/>
          <w:lang w:val="tr-TR"/>
        </w:rPr>
        <w:t>Michel</w:t>
      </w:r>
      <w:proofErr w:type="spellEnd"/>
      <w:r w:rsidRPr="0079647C">
        <w:rPr>
          <w:rFonts w:ascii="Times New Roman" w:eastAsia="Times New Roman" w:hAnsi="Times New Roman" w:cs="Times New Roman"/>
          <w:lang w:val="tr-TR"/>
        </w:rPr>
        <w:t xml:space="preserve"> de </w:t>
      </w:r>
      <w:proofErr w:type="spellStart"/>
      <w:r w:rsidRPr="0079647C">
        <w:rPr>
          <w:rFonts w:ascii="Times New Roman" w:eastAsia="Times New Roman" w:hAnsi="Times New Roman" w:cs="Times New Roman"/>
          <w:lang w:val="tr-TR"/>
        </w:rPr>
        <w:t>Certeau’nun</w:t>
      </w:r>
      <w:proofErr w:type="spellEnd"/>
      <w:r w:rsidRPr="0079647C">
        <w:rPr>
          <w:rFonts w:ascii="Times New Roman" w:eastAsia="Times New Roman" w:hAnsi="Times New Roman" w:cs="Times New Roman"/>
          <w:lang w:val="tr-TR"/>
        </w:rPr>
        <w:t xml:space="preserve"> gündelik hayat kuramı çerçevesinde yürümeye atfettiği yaratıcı ve dönüştürücü işlev, bu dönüşümün teorik zeminini oluşturmaktadır. </w:t>
      </w:r>
      <w:proofErr w:type="spellStart"/>
      <w:r w:rsidRPr="0079647C">
        <w:rPr>
          <w:rFonts w:ascii="Times New Roman" w:eastAsia="Times New Roman" w:hAnsi="Times New Roman" w:cs="Times New Roman"/>
          <w:lang w:val="tr-TR"/>
        </w:rPr>
        <w:t>Certeau’ya</w:t>
      </w:r>
      <w:proofErr w:type="spellEnd"/>
      <w:r w:rsidRPr="0079647C">
        <w:rPr>
          <w:rFonts w:ascii="Times New Roman" w:eastAsia="Times New Roman" w:hAnsi="Times New Roman" w:cs="Times New Roman"/>
          <w:lang w:val="tr-TR"/>
        </w:rPr>
        <w:t xml:space="preserve"> göre yürüyen birey, kent mekânında yalnızca hareket eden bir beden değil; aynı zamanda mekânı yeniden üreten, iktidarın mekânsal stratejilerine karşı gündelik taktikler geliştiren aktif bir öznedir. Bu bağlamda yürüme, hem bireysel hafızanın hem de kolektif direnişin mekânda vücut bulan bir biçimi olarak değerlendirilebilir.</w:t>
      </w:r>
      <w:r w:rsidR="009D39AE">
        <w:rPr>
          <w:rFonts w:ascii="Times New Roman" w:eastAsia="Times New Roman" w:hAnsi="Times New Roman" w:cs="Times New Roman"/>
          <w:lang w:val="tr-TR"/>
        </w:rPr>
        <w:t xml:space="preserve"> (</w:t>
      </w:r>
      <w:proofErr w:type="spellStart"/>
      <w:r w:rsidR="009D39AE" w:rsidRPr="0079647C">
        <w:rPr>
          <w:rFonts w:ascii="Times New Roman" w:eastAsia="Times New Roman" w:hAnsi="Times New Roman" w:cs="Times New Roman"/>
          <w:lang w:val="tr-TR"/>
        </w:rPr>
        <w:t>Certeau</w:t>
      </w:r>
      <w:proofErr w:type="spellEnd"/>
      <w:r w:rsidR="009D39AE">
        <w:rPr>
          <w:rFonts w:ascii="Times New Roman" w:eastAsia="Times New Roman" w:hAnsi="Times New Roman" w:cs="Times New Roman"/>
          <w:lang w:val="tr-TR"/>
        </w:rPr>
        <w:t>, 2009)</w:t>
      </w:r>
    </w:p>
    <w:p w14:paraId="5B9E031C" w14:textId="1616A4E3" w:rsidR="0079647C" w:rsidRPr="0079647C" w:rsidRDefault="009D39AE" w:rsidP="00903E60">
      <w:pPr>
        <w:spacing w:before="240" w:line="276" w:lineRule="auto"/>
        <w:ind w:firstLine="720"/>
        <w:jc w:val="both"/>
        <w:rPr>
          <w:rFonts w:ascii="Times New Roman" w:eastAsia="Times New Roman" w:hAnsi="Times New Roman" w:cs="Times New Roman"/>
          <w:lang w:val="tr-TR"/>
        </w:rPr>
      </w:pPr>
      <w:r w:rsidRPr="00C96ADB">
        <w:rPr>
          <w:rFonts w:ascii="Times New Roman" w:eastAsia="Times New Roman" w:hAnsi="Times New Roman" w:cs="Times New Roman"/>
        </w:rPr>
        <w:t xml:space="preserve">Dada hareketinin rastlantısallıkla örülü kent içi yürüyüşleri, Sürrealistlerin bilinçaltını ve düşsel gerçekliği ortaya çıkarmayı amaçlayan </w:t>
      </w:r>
      <w:proofErr w:type="spellStart"/>
      <w:r w:rsidRPr="00C96ADB">
        <w:rPr>
          <w:rFonts w:ascii="Times New Roman" w:eastAsia="Times New Roman" w:hAnsi="Times New Roman" w:cs="Times New Roman"/>
        </w:rPr>
        <w:t>flâneur</w:t>
      </w:r>
      <w:proofErr w:type="spellEnd"/>
      <w:r w:rsidRPr="00C96ADB">
        <w:rPr>
          <w:rFonts w:ascii="Times New Roman" w:eastAsia="Times New Roman" w:hAnsi="Times New Roman" w:cs="Times New Roman"/>
        </w:rPr>
        <w:t xml:space="preserve"> tarzı dolaşmaları ve </w:t>
      </w:r>
      <w:proofErr w:type="spellStart"/>
      <w:r w:rsidRPr="00C96ADB">
        <w:rPr>
          <w:rFonts w:ascii="Times New Roman" w:eastAsia="Times New Roman" w:hAnsi="Times New Roman" w:cs="Times New Roman"/>
        </w:rPr>
        <w:t>Sitüasyonist</w:t>
      </w:r>
      <w:proofErr w:type="spellEnd"/>
      <w:r w:rsidRPr="00C96ADB">
        <w:rPr>
          <w:rFonts w:ascii="Times New Roman" w:eastAsia="Times New Roman" w:hAnsi="Times New Roman" w:cs="Times New Roman"/>
        </w:rPr>
        <w:t xml:space="preserve"> Enternasyonal’in </w:t>
      </w:r>
      <w:proofErr w:type="spellStart"/>
      <w:r w:rsidRPr="00C96ADB">
        <w:rPr>
          <w:rFonts w:ascii="Times New Roman" w:eastAsia="Times New Roman" w:hAnsi="Times New Roman" w:cs="Times New Roman"/>
        </w:rPr>
        <w:t>psikocoğrafik</w:t>
      </w:r>
      <w:proofErr w:type="spellEnd"/>
      <w:r w:rsidRPr="00C96ADB">
        <w:rPr>
          <w:rFonts w:ascii="Times New Roman" w:eastAsia="Times New Roman" w:hAnsi="Times New Roman" w:cs="Times New Roman"/>
        </w:rPr>
        <w:t xml:space="preserve"> </w:t>
      </w:r>
      <w:proofErr w:type="spellStart"/>
      <w:r w:rsidRPr="00C96ADB">
        <w:rPr>
          <w:rFonts w:ascii="Times New Roman" w:eastAsia="Times New Roman" w:hAnsi="Times New Roman" w:cs="Times New Roman"/>
          <w:i/>
          <w:iCs/>
        </w:rPr>
        <w:t>dérive</w:t>
      </w:r>
      <w:proofErr w:type="spellEnd"/>
      <w:r w:rsidRPr="00C96ADB">
        <w:rPr>
          <w:rFonts w:ascii="Times New Roman" w:eastAsia="Times New Roman" w:hAnsi="Times New Roman" w:cs="Times New Roman"/>
        </w:rPr>
        <w:t xml:space="preserve"> deneyimleri, yürümeyi sıradan bir fiziksel eylem olmaktan çıkararak estetik ve politik bir müdahale biçimine dönüştürmüştür</w:t>
      </w:r>
      <w:r w:rsidR="00C96ADB">
        <w:rPr>
          <w:rFonts w:ascii="Times New Roman" w:eastAsia="Times New Roman" w:hAnsi="Times New Roman" w:cs="Times New Roman"/>
        </w:rPr>
        <w:t xml:space="preserve"> </w:t>
      </w:r>
      <w:r w:rsidR="00C96ADB" w:rsidRPr="00C96ADB">
        <w:rPr>
          <w:rFonts w:ascii="Times New Roman" w:eastAsia="Times New Roman" w:hAnsi="Times New Roman" w:cs="Times New Roman"/>
        </w:rPr>
        <w:t>(</w:t>
      </w:r>
      <w:proofErr w:type="spellStart"/>
      <w:r w:rsidR="00C96ADB" w:rsidRPr="00C96ADB">
        <w:rPr>
          <w:rFonts w:ascii="Times New Roman" w:eastAsia="Times New Roman" w:hAnsi="Times New Roman" w:cs="Times New Roman"/>
        </w:rPr>
        <w:t>Grandison</w:t>
      </w:r>
      <w:proofErr w:type="spellEnd"/>
      <w:r w:rsidR="00C96ADB" w:rsidRPr="00C96ADB">
        <w:rPr>
          <w:rFonts w:ascii="Times New Roman" w:eastAsia="Times New Roman" w:hAnsi="Times New Roman" w:cs="Times New Roman"/>
        </w:rPr>
        <w:t>, 2022</w:t>
      </w:r>
      <w:r w:rsidR="00C96ADB">
        <w:rPr>
          <w:rFonts w:ascii="Times New Roman" w:eastAsia="Times New Roman" w:hAnsi="Times New Roman" w:cs="Times New Roman"/>
        </w:rPr>
        <w:t>).</w:t>
      </w:r>
      <w:r w:rsidR="0079647C" w:rsidRPr="00C96ADB">
        <w:rPr>
          <w:rFonts w:ascii="Times New Roman" w:eastAsia="Times New Roman" w:hAnsi="Times New Roman" w:cs="Times New Roman"/>
          <w:lang w:val="tr-TR"/>
        </w:rPr>
        <w:t xml:space="preserve"> </w:t>
      </w:r>
      <w:r w:rsidRPr="00C96ADB">
        <w:rPr>
          <w:rFonts w:ascii="Times New Roman" w:eastAsia="Times New Roman" w:hAnsi="Times New Roman" w:cs="Times New Roman"/>
        </w:rPr>
        <w:t>Bu dönüşüm, 1990'lardan itibaren dünyanın farklı yerlerinde örgütlenen Halkların Küresel Eylemi (</w:t>
      </w:r>
      <w:proofErr w:type="spellStart"/>
      <w:r w:rsidRPr="00C96ADB">
        <w:rPr>
          <w:rFonts w:ascii="Times New Roman" w:eastAsia="Times New Roman" w:hAnsi="Times New Roman" w:cs="Times New Roman"/>
        </w:rPr>
        <w:t>People’s</w:t>
      </w:r>
      <w:proofErr w:type="spellEnd"/>
      <w:r w:rsidRPr="00C96ADB">
        <w:rPr>
          <w:rFonts w:ascii="Times New Roman" w:eastAsia="Times New Roman" w:hAnsi="Times New Roman" w:cs="Times New Roman"/>
        </w:rPr>
        <w:t xml:space="preserve"> Global Action - PGA) gibi kolektif direniş ağlarında yeni şekillerde ortaya çıkmıştır</w:t>
      </w:r>
      <w:r w:rsidR="0079647C" w:rsidRPr="00C96ADB">
        <w:rPr>
          <w:rFonts w:ascii="Times New Roman" w:eastAsia="Times New Roman" w:hAnsi="Times New Roman" w:cs="Times New Roman"/>
          <w:lang w:val="tr-TR"/>
        </w:rPr>
        <w:t xml:space="preserve">. </w:t>
      </w:r>
      <w:proofErr w:type="spellStart"/>
      <w:r w:rsidR="0079647C" w:rsidRPr="00C96ADB">
        <w:rPr>
          <w:rFonts w:ascii="Times New Roman" w:eastAsia="Times New Roman" w:hAnsi="Times New Roman" w:cs="Times New Roman"/>
          <w:lang w:val="tr-TR"/>
        </w:rPr>
        <w:t>PGA’nın</w:t>
      </w:r>
      <w:proofErr w:type="spellEnd"/>
      <w:r w:rsidR="0079647C" w:rsidRPr="00C96ADB">
        <w:rPr>
          <w:rFonts w:ascii="Times New Roman" w:eastAsia="Times New Roman" w:hAnsi="Times New Roman" w:cs="Times New Roman"/>
          <w:lang w:val="tr-TR"/>
        </w:rPr>
        <w:t xml:space="preserve"> karnavalesk protesto </w:t>
      </w:r>
      <w:proofErr w:type="gramStart"/>
      <w:r w:rsidR="0079647C" w:rsidRPr="00C96ADB">
        <w:rPr>
          <w:rFonts w:ascii="Times New Roman" w:eastAsia="Times New Roman" w:hAnsi="Times New Roman" w:cs="Times New Roman"/>
          <w:lang w:val="tr-TR"/>
        </w:rPr>
        <w:t>yürüyüşleri,</w:t>
      </w:r>
      <w:proofErr w:type="gramEnd"/>
      <w:r w:rsidR="0079647C" w:rsidRPr="00C96ADB">
        <w:rPr>
          <w:rFonts w:ascii="Times New Roman" w:eastAsia="Times New Roman" w:hAnsi="Times New Roman" w:cs="Times New Roman"/>
          <w:lang w:val="tr-TR"/>
        </w:rPr>
        <w:t xml:space="preserve"> hem bedenin hem de mekânın politikleştiği birer sahne olarak değerlendirilmiş; yürüyüş, kolektif hafızanın ve muhalefetin ifadesi haline gelmiştir</w:t>
      </w:r>
      <w:r w:rsidR="00C96ADB">
        <w:rPr>
          <w:rFonts w:ascii="Times New Roman" w:eastAsia="Times New Roman" w:hAnsi="Times New Roman" w:cs="Times New Roman"/>
          <w:lang w:val="tr-TR"/>
        </w:rPr>
        <w:t xml:space="preserve"> (</w:t>
      </w:r>
      <w:proofErr w:type="spellStart"/>
      <w:r w:rsidR="00C96ADB" w:rsidRPr="00C96ADB">
        <w:rPr>
          <w:rFonts w:ascii="Times New Roman" w:eastAsia="Times New Roman" w:hAnsi="Times New Roman" w:cs="Times New Roman"/>
        </w:rPr>
        <w:t>Maiba</w:t>
      </w:r>
      <w:proofErr w:type="spellEnd"/>
      <w:r w:rsidR="00C96ADB" w:rsidRPr="00C96ADB">
        <w:rPr>
          <w:rFonts w:ascii="Times New Roman" w:eastAsia="Times New Roman" w:hAnsi="Times New Roman" w:cs="Times New Roman"/>
        </w:rPr>
        <w:t>, 2005).</w:t>
      </w:r>
    </w:p>
    <w:p w14:paraId="77A6D829" w14:textId="77E85774" w:rsidR="00DC5CBB" w:rsidRDefault="009D39AE" w:rsidP="00903E60">
      <w:pPr>
        <w:spacing w:before="240" w:line="276" w:lineRule="auto"/>
        <w:ind w:firstLine="720"/>
        <w:jc w:val="both"/>
        <w:rPr>
          <w:rFonts w:ascii="Times New Roman" w:eastAsia="Times New Roman" w:hAnsi="Times New Roman" w:cs="Times New Roman"/>
        </w:rPr>
      </w:pPr>
      <w:r w:rsidRPr="009D39AE">
        <w:rPr>
          <w:rFonts w:ascii="Times New Roman" w:eastAsia="Times New Roman" w:hAnsi="Times New Roman" w:cs="Times New Roman"/>
        </w:rPr>
        <w:t>Bu çalışma, yürüyüşün sıradan bir fiziksel eylem olmaktan çıkarak sanatsal bir üretim biçimine ve politik ifade aracına nasıl dönüştüğünü incelemektedir. Yürümenin bireysel bir hareket olmanın ötesine geçip, toplumsal ve politik mesajlar taşıyan bir yönteme dönüşmesi, sanat ile direnişin kesiştiği bir zemin yaratmıştır. Bu bağlamda yürümek, sadece bir yer değiştirme değil, aynı zamanda kamusal alanda sanatsal ve politik bir etki yaratmanın aracı olarak ele alınmaktadır.</w:t>
      </w:r>
    </w:p>
    <w:p w14:paraId="0C2026B4" w14:textId="77777777" w:rsidR="009D39AE" w:rsidRDefault="009D39AE" w:rsidP="00903E60">
      <w:pPr>
        <w:spacing w:line="276" w:lineRule="auto"/>
        <w:ind w:firstLine="720"/>
        <w:jc w:val="both"/>
        <w:rPr>
          <w:rFonts w:ascii="Times New Roman" w:eastAsia="Times New Roman" w:hAnsi="Times New Roman" w:cs="Times New Roman"/>
        </w:rPr>
      </w:pPr>
    </w:p>
    <w:p w14:paraId="72FA2372" w14:textId="77777777" w:rsidR="0079647C" w:rsidRPr="0079647C" w:rsidRDefault="0079647C" w:rsidP="00AE174F">
      <w:pPr>
        <w:spacing w:line="276" w:lineRule="auto"/>
        <w:ind w:firstLine="720"/>
        <w:jc w:val="both"/>
        <w:rPr>
          <w:rFonts w:ascii="Times New Roman" w:eastAsia="Times New Roman" w:hAnsi="Times New Roman" w:cs="Times New Roman"/>
          <w:b/>
          <w:bCs/>
          <w:lang w:val="tr-TR"/>
        </w:rPr>
      </w:pPr>
      <w:r w:rsidRPr="0079647C">
        <w:rPr>
          <w:rFonts w:ascii="Times New Roman" w:eastAsia="Times New Roman" w:hAnsi="Times New Roman" w:cs="Times New Roman"/>
          <w:b/>
          <w:bCs/>
          <w:lang w:val="tr-TR"/>
        </w:rPr>
        <w:t>Yöntem</w:t>
      </w:r>
    </w:p>
    <w:p w14:paraId="60B4804C" w14:textId="4B1E4CCE" w:rsidR="0079647C" w:rsidRDefault="001A4186" w:rsidP="00903E60">
      <w:pPr>
        <w:spacing w:before="240" w:line="276" w:lineRule="auto"/>
        <w:ind w:firstLine="720"/>
        <w:jc w:val="both"/>
        <w:rPr>
          <w:rFonts w:ascii="Times New Roman" w:eastAsia="Times New Roman" w:hAnsi="Times New Roman" w:cs="Times New Roman"/>
        </w:rPr>
      </w:pPr>
      <w:r w:rsidRPr="001A4186">
        <w:rPr>
          <w:rFonts w:ascii="Times New Roman" w:eastAsia="Times New Roman" w:hAnsi="Times New Roman" w:cs="Times New Roman"/>
        </w:rPr>
        <w:t xml:space="preserve">Bu çalışma, yürümenin sanatsal ve politik bir ifade biçimi olarak dönüşümünü disiplinlerarası bir yaklaşımla inceleyen nitel bir araştırmadır. Literatür taraması yöntemiyle </w:t>
      </w:r>
      <w:proofErr w:type="spellStart"/>
      <w:r w:rsidRPr="001A4186">
        <w:rPr>
          <w:rFonts w:ascii="Times New Roman" w:eastAsia="Times New Roman" w:hAnsi="Times New Roman" w:cs="Times New Roman"/>
        </w:rPr>
        <w:t>avangard</w:t>
      </w:r>
      <w:proofErr w:type="spellEnd"/>
      <w:r w:rsidRPr="001A4186">
        <w:rPr>
          <w:rFonts w:ascii="Times New Roman" w:eastAsia="Times New Roman" w:hAnsi="Times New Roman" w:cs="Times New Roman"/>
        </w:rPr>
        <w:t xml:space="preserve"> sanat hareketleri ile küresel eylem ağlarının </w:t>
      </w:r>
      <w:r w:rsidRPr="001A4186">
        <w:rPr>
          <w:rFonts w:ascii="Times New Roman" w:eastAsia="Times New Roman" w:hAnsi="Times New Roman" w:cs="Times New Roman"/>
        </w:rPr>
        <w:lastRenderedPageBreak/>
        <w:t xml:space="preserve">yürüyüş pratikleri </w:t>
      </w:r>
      <w:proofErr w:type="spellStart"/>
      <w:r w:rsidRPr="001A4186">
        <w:rPr>
          <w:rFonts w:ascii="Times New Roman" w:eastAsia="Times New Roman" w:hAnsi="Times New Roman" w:cs="Times New Roman"/>
        </w:rPr>
        <w:t>Michel</w:t>
      </w:r>
      <w:proofErr w:type="spellEnd"/>
      <w:r w:rsidRPr="001A4186">
        <w:rPr>
          <w:rFonts w:ascii="Times New Roman" w:eastAsia="Times New Roman" w:hAnsi="Times New Roman" w:cs="Times New Roman"/>
        </w:rPr>
        <w:t xml:space="preserve"> de </w:t>
      </w:r>
      <w:proofErr w:type="spellStart"/>
      <w:r w:rsidRPr="001A4186">
        <w:rPr>
          <w:rFonts w:ascii="Times New Roman" w:eastAsia="Times New Roman" w:hAnsi="Times New Roman" w:cs="Times New Roman"/>
        </w:rPr>
        <w:t>Certeau’nun</w:t>
      </w:r>
      <w:proofErr w:type="spellEnd"/>
      <w:r w:rsidRPr="001A4186">
        <w:rPr>
          <w:rFonts w:ascii="Times New Roman" w:eastAsia="Times New Roman" w:hAnsi="Times New Roman" w:cs="Times New Roman"/>
        </w:rPr>
        <w:t xml:space="preserve"> gündelik hayat kuramı çerçevesinde karşılaştırmalı olarak analiz edilmiştir. Yürüyüşün estetik ve politik anlamları örnek olaylarla değerlendirilmiş, kamusal alandaki işlevi ve direnişle ilişkisi sorgulanmıştır.</w:t>
      </w:r>
    </w:p>
    <w:p w14:paraId="1A1DCF6B" w14:textId="77777777" w:rsidR="001A4186" w:rsidRDefault="001A4186" w:rsidP="00903E60">
      <w:pPr>
        <w:spacing w:line="276" w:lineRule="auto"/>
        <w:ind w:firstLine="720"/>
        <w:jc w:val="both"/>
        <w:rPr>
          <w:rFonts w:ascii="Times New Roman" w:eastAsia="Times New Roman" w:hAnsi="Times New Roman" w:cs="Times New Roman"/>
        </w:rPr>
      </w:pPr>
    </w:p>
    <w:p w14:paraId="1935AFE5" w14:textId="77777777" w:rsidR="0079647C" w:rsidRPr="0079647C" w:rsidRDefault="0079647C" w:rsidP="00AE174F">
      <w:pPr>
        <w:spacing w:line="276" w:lineRule="auto"/>
        <w:ind w:firstLine="720"/>
        <w:jc w:val="both"/>
        <w:rPr>
          <w:rFonts w:ascii="Times New Roman" w:eastAsia="Times New Roman" w:hAnsi="Times New Roman" w:cs="Times New Roman"/>
          <w:b/>
          <w:bCs/>
          <w:lang w:val="tr-TR"/>
        </w:rPr>
      </w:pPr>
      <w:r w:rsidRPr="0079647C">
        <w:rPr>
          <w:rFonts w:ascii="Times New Roman" w:eastAsia="Times New Roman" w:hAnsi="Times New Roman" w:cs="Times New Roman"/>
          <w:b/>
          <w:bCs/>
          <w:lang w:val="tr-TR"/>
        </w:rPr>
        <w:t>Bulgular</w:t>
      </w:r>
    </w:p>
    <w:p w14:paraId="35BC73F7" w14:textId="591E2D98" w:rsidR="0079647C" w:rsidRDefault="001A4186" w:rsidP="00903E60">
      <w:pPr>
        <w:spacing w:before="240" w:line="276" w:lineRule="auto"/>
        <w:ind w:firstLine="720"/>
        <w:jc w:val="both"/>
        <w:rPr>
          <w:rFonts w:ascii="Times New Roman" w:eastAsia="Times New Roman" w:hAnsi="Times New Roman" w:cs="Times New Roman"/>
        </w:rPr>
      </w:pPr>
      <w:r w:rsidRPr="001A4186">
        <w:rPr>
          <w:rFonts w:ascii="Times New Roman" w:eastAsia="Times New Roman" w:hAnsi="Times New Roman" w:cs="Times New Roman"/>
        </w:rPr>
        <w:t xml:space="preserve">Araştırma bulguları, yürümenin fiziksel olmanın ötesinde estetik ve politik bir edim olarak yeniden tanımlandığını ortaya koymaktadır. </w:t>
      </w:r>
      <w:proofErr w:type="spellStart"/>
      <w:r w:rsidRPr="001A4186">
        <w:rPr>
          <w:rFonts w:ascii="Times New Roman" w:eastAsia="Times New Roman" w:hAnsi="Times New Roman" w:cs="Times New Roman"/>
        </w:rPr>
        <w:t>Dada’da</w:t>
      </w:r>
      <w:proofErr w:type="spellEnd"/>
      <w:r w:rsidRPr="001A4186">
        <w:rPr>
          <w:rFonts w:ascii="Times New Roman" w:eastAsia="Times New Roman" w:hAnsi="Times New Roman" w:cs="Times New Roman"/>
        </w:rPr>
        <w:t xml:space="preserve"> rastlantısallıkla sanata meydan okuyan bir performans, </w:t>
      </w:r>
      <w:proofErr w:type="spellStart"/>
      <w:r w:rsidRPr="001A4186">
        <w:rPr>
          <w:rFonts w:ascii="Times New Roman" w:eastAsia="Times New Roman" w:hAnsi="Times New Roman" w:cs="Times New Roman"/>
        </w:rPr>
        <w:t>Sitüasyonist</w:t>
      </w:r>
      <w:proofErr w:type="spellEnd"/>
      <w:r w:rsidRPr="001A4186">
        <w:rPr>
          <w:rFonts w:ascii="Times New Roman" w:eastAsia="Times New Roman" w:hAnsi="Times New Roman" w:cs="Times New Roman"/>
        </w:rPr>
        <w:t xml:space="preserve"> Enternasyonal’de kent mekânına eleştirel bir keşif, Halkların Küresel </w:t>
      </w:r>
      <w:proofErr w:type="spellStart"/>
      <w:r w:rsidRPr="001A4186">
        <w:rPr>
          <w:rFonts w:ascii="Times New Roman" w:eastAsia="Times New Roman" w:hAnsi="Times New Roman" w:cs="Times New Roman"/>
        </w:rPr>
        <w:t>Eylemi’nde</w:t>
      </w:r>
      <w:proofErr w:type="spellEnd"/>
      <w:r w:rsidRPr="001A4186">
        <w:rPr>
          <w:rFonts w:ascii="Times New Roman" w:eastAsia="Times New Roman" w:hAnsi="Times New Roman" w:cs="Times New Roman"/>
        </w:rPr>
        <w:t xml:space="preserve"> ise kitlesel protesto ve politik performans biçimi olarak öne çıkmıştır. Bu örnekler, yürüyüşün mekân ve toplumsal yapılarla yaratıcı ve dönüştürücü ilişkisini vurgulamaktadır.</w:t>
      </w:r>
    </w:p>
    <w:p w14:paraId="56BF9408" w14:textId="77777777" w:rsidR="00DC5CBB" w:rsidRDefault="00DC5CBB" w:rsidP="00903E60">
      <w:pPr>
        <w:spacing w:line="276" w:lineRule="auto"/>
        <w:jc w:val="both"/>
        <w:rPr>
          <w:rFonts w:ascii="Times New Roman" w:eastAsia="Times New Roman" w:hAnsi="Times New Roman" w:cs="Times New Roman"/>
        </w:rPr>
      </w:pPr>
    </w:p>
    <w:p w14:paraId="25AFDC46" w14:textId="27ED8A06" w:rsidR="00DC5CBB" w:rsidRDefault="00C51427" w:rsidP="00AE174F">
      <w:pPr>
        <w:spacing w:before="240" w:line="276" w:lineRule="auto"/>
        <w:ind w:firstLine="708"/>
        <w:jc w:val="both"/>
        <w:rPr>
          <w:rFonts w:ascii="Times New Roman" w:eastAsia="Times New Roman" w:hAnsi="Times New Roman" w:cs="Times New Roman"/>
          <w:b/>
        </w:rPr>
      </w:pPr>
      <w:r>
        <w:rPr>
          <w:rFonts w:ascii="Times New Roman" w:eastAsia="Times New Roman" w:hAnsi="Times New Roman" w:cs="Times New Roman"/>
          <w:b/>
        </w:rPr>
        <w:t xml:space="preserve">2. GÜNDELİK HAYATTAN </w:t>
      </w:r>
      <w:commentRangeStart w:id="1"/>
      <w:r>
        <w:rPr>
          <w:rFonts w:ascii="Times New Roman" w:eastAsia="Times New Roman" w:hAnsi="Times New Roman" w:cs="Times New Roman"/>
          <w:b/>
        </w:rPr>
        <w:t>AVAN</w:t>
      </w:r>
      <w:r w:rsidR="008B2347">
        <w:rPr>
          <w:rFonts w:ascii="Times New Roman" w:eastAsia="Times New Roman" w:hAnsi="Times New Roman" w:cs="Times New Roman"/>
          <w:b/>
        </w:rPr>
        <w:t>G</w:t>
      </w:r>
      <w:r>
        <w:rPr>
          <w:rFonts w:ascii="Times New Roman" w:eastAsia="Times New Roman" w:hAnsi="Times New Roman" w:cs="Times New Roman"/>
          <w:b/>
        </w:rPr>
        <w:t xml:space="preserve">ARDA </w:t>
      </w:r>
      <w:commentRangeEnd w:id="1"/>
      <w:r w:rsidR="00C201AB">
        <w:rPr>
          <w:rStyle w:val="AklamaBavurusu"/>
        </w:rPr>
        <w:commentReference w:id="1"/>
      </w:r>
      <w:r>
        <w:rPr>
          <w:rFonts w:ascii="Times New Roman" w:eastAsia="Times New Roman" w:hAnsi="Times New Roman" w:cs="Times New Roman"/>
          <w:b/>
        </w:rPr>
        <w:t>YÜRÜME EYLEMİ</w:t>
      </w:r>
    </w:p>
    <w:p w14:paraId="79044ADB" w14:textId="4E6B6B01"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Canlıların en temel hareket biçimlerinden biri olan yürüme, biyomekanik ve nörolojik süreçlerin birleşimiyle, insanların iki ayak üzerinde gerçekleştirdiği karmaşık bir eylemdir</w:t>
      </w:r>
      <w:commentRangeStart w:id="2"/>
      <w:commentRangeEnd w:id="2"/>
      <w:r w:rsidR="00C201AB">
        <w:rPr>
          <w:rStyle w:val="AklamaBavurusu"/>
        </w:rPr>
        <w:commentReference w:id="2"/>
      </w:r>
      <w:r>
        <w:rPr>
          <w:rFonts w:ascii="Times New Roman" w:eastAsia="Times New Roman" w:hAnsi="Times New Roman" w:cs="Times New Roman"/>
        </w:rPr>
        <w:t xml:space="preserve"> (</w:t>
      </w:r>
      <w:proofErr w:type="spellStart"/>
      <w:r>
        <w:rPr>
          <w:rFonts w:ascii="Times New Roman" w:eastAsia="Times New Roman" w:hAnsi="Times New Roman" w:cs="Times New Roman"/>
        </w:rPr>
        <w:t>Güzelordu</w:t>
      </w:r>
      <w:proofErr w:type="spellEnd"/>
      <w:r>
        <w:rPr>
          <w:rFonts w:ascii="Times New Roman" w:eastAsia="Times New Roman" w:hAnsi="Times New Roman" w:cs="Times New Roman"/>
        </w:rPr>
        <w:t>, 2021)</w:t>
      </w:r>
      <w:r w:rsidR="008B2347">
        <w:rPr>
          <w:rFonts w:ascii="Times New Roman" w:eastAsia="Times New Roman" w:hAnsi="Times New Roman" w:cs="Times New Roman"/>
        </w:rPr>
        <w:t>.</w:t>
      </w:r>
      <w:r>
        <w:rPr>
          <w:rFonts w:ascii="Times New Roman" w:eastAsia="Times New Roman" w:hAnsi="Times New Roman" w:cs="Times New Roman"/>
        </w:rPr>
        <w:t xml:space="preserve"> Bebeklikten çocukluğa geçiş sürecinde kazanılan bu beceri, yalnızca fiziksel bir hareket olmanın ötesinde, mekânda yönelimi ve çevreyle etkileşimi de içeren bilişsel bir süreçtir. Francesco </w:t>
      </w:r>
      <w:proofErr w:type="spellStart"/>
      <w:r>
        <w:rPr>
          <w:rFonts w:ascii="Times New Roman" w:eastAsia="Times New Roman" w:hAnsi="Times New Roman" w:cs="Times New Roman"/>
        </w:rPr>
        <w:t>Careri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Walkscapes</w:t>
      </w:r>
      <w:proofErr w:type="spellEnd"/>
      <w:r>
        <w:rPr>
          <w:rFonts w:ascii="Times New Roman" w:eastAsia="Times New Roman" w:hAnsi="Times New Roman" w:cs="Times New Roman"/>
        </w:rPr>
        <w:t xml:space="preserve"> adlı kitabında yürümenin yani </w:t>
      </w:r>
      <w:r w:rsidR="007F30CF">
        <w:rPr>
          <w:rFonts w:ascii="Times New Roman" w:eastAsia="Times New Roman" w:hAnsi="Times New Roman" w:cs="Times New Roman"/>
        </w:rPr>
        <w:t>uzamı aşma</w:t>
      </w:r>
      <w:r>
        <w:rPr>
          <w:rFonts w:ascii="Times New Roman" w:eastAsia="Times New Roman" w:hAnsi="Times New Roman" w:cs="Times New Roman"/>
        </w:rPr>
        <w:t xml:space="preserve"> eyleminin temel ihtiyaç olan yiyecek ve hayatta kalmak için gerekli bilgiyi bulma amacıyla hareket etme gereksiniminden kaynaklandığını belirtmektedir. Ancak bu temel gereksinimler karşılandıktan sonra, yürüyüş eylemi, insanın dünyada var olmasını sağlayan sembolik bir davranış haline gelmiştir. Böylelikle bu basit eylem</w:t>
      </w:r>
      <w:r w:rsidR="007F30CF">
        <w:rPr>
          <w:rFonts w:ascii="Times New Roman" w:eastAsia="Times New Roman" w:hAnsi="Times New Roman" w:cs="Times New Roman"/>
        </w:rPr>
        <w:t>le birlikte</w:t>
      </w:r>
      <w:r>
        <w:rPr>
          <w:rFonts w:ascii="Times New Roman" w:eastAsia="Times New Roman" w:hAnsi="Times New Roman" w:cs="Times New Roman"/>
        </w:rPr>
        <w:t xml:space="preserve"> insanın mekânla kurduğu ilişkiler gelişmiştir</w:t>
      </w:r>
      <w:r w:rsidR="00686278">
        <w:rPr>
          <w:rFonts w:ascii="Times New Roman" w:eastAsia="Times New Roman" w:hAnsi="Times New Roman" w:cs="Times New Roman"/>
        </w:rPr>
        <w:t xml:space="preserve"> (</w:t>
      </w:r>
      <w:proofErr w:type="spellStart"/>
      <w:r>
        <w:rPr>
          <w:rFonts w:ascii="Times New Roman" w:eastAsia="Times New Roman" w:hAnsi="Times New Roman" w:cs="Times New Roman"/>
        </w:rPr>
        <w:t>Careri</w:t>
      </w:r>
      <w:proofErr w:type="spellEnd"/>
      <w:r>
        <w:rPr>
          <w:rFonts w:ascii="Times New Roman" w:eastAsia="Times New Roman" w:hAnsi="Times New Roman" w:cs="Times New Roman"/>
        </w:rPr>
        <w:t>,</w:t>
      </w:r>
      <w:r w:rsidR="00C96ADB">
        <w:rPr>
          <w:rFonts w:ascii="Times New Roman" w:eastAsia="Times New Roman" w:hAnsi="Times New Roman" w:cs="Times New Roman"/>
        </w:rPr>
        <w:t xml:space="preserve"> 2017,</w:t>
      </w:r>
      <w:r>
        <w:rPr>
          <w:rFonts w:ascii="Times New Roman" w:eastAsia="Times New Roman" w:hAnsi="Times New Roman" w:cs="Times New Roman"/>
        </w:rPr>
        <w:t xml:space="preserve"> </w:t>
      </w:r>
      <w:r w:rsidR="00F72FAA">
        <w:rPr>
          <w:rFonts w:ascii="Times New Roman" w:eastAsia="Times New Roman" w:hAnsi="Times New Roman" w:cs="Times New Roman"/>
        </w:rPr>
        <w:t>akt</w:t>
      </w:r>
      <w:r w:rsidR="0015095E">
        <w:rPr>
          <w:rFonts w:ascii="Times New Roman" w:eastAsia="Times New Roman" w:hAnsi="Times New Roman" w:cs="Times New Roman"/>
        </w:rPr>
        <w:t>.</w:t>
      </w:r>
      <w:r w:rsidR="00F72FAA">
        <w:rPr>
          <w:rFonts w:ascii="Times New Roman" w:eastAsia="Times New Roman" w:hAnsi="Times New Roman" w:cs="Times New Roman"/>
        </w:rPr>
        <w:t xml:space="preserve"> </w:t>
      </w:r>
      <w:proofErr w:type="spellStart"/>
      <w:r>
        <w:rPr>
          <w:rFonts w:ascii="Times New Roman" w:eastAsia="Times New Roman" w:hAnsi="Times New Roman" w:cs="Times New Roman"/>
        </w:rPr>
        <w:t>Trigueros</w:t>
      </w:r>
      <w:proofErr w:type="spellEnd"/>
      <w:r>
        <w:rPr>
          <w:rFonts w:ascii="Times New Roman" w:eastAsia="Times New Roman" w:hAnsi="Times New Roman" w:cs="Times New Roman"/>
        </w:rPr>
        <w:t>, 2019)</w:t>
      </w:r>
      <w:r w:rsidR="00686278">
        <w:rPr>
          <w:rFonts w:ascii="Times New Roman" w:eastAsia="Times New Roman" w:hAnsi="Times New Roman" w:cs="Times New Roman"/>
        </w:rPr>
        <w:t>.</w:t>
      </w:r>
    </w:p>
    <w:p w14:paraId="34B8BC74" w14:textId="108CCCD0" w:rsidR="00DC5CBB" w:rsidRDefault="004279D8" w:rsidP="00903E60">
      <w:pPr>
        <w:spacing w:before="240" w:line="276" w:lineRule="auto"/>
        <w:ind w:firstLine="708"/>
        <w:jc w:val="both"/>
        <w:rPr>
          <w:rFonts w:ascii="Times New Roman" w:eastAsia="Times New Roman" w:hAnsi="Times New Roman" w:cs="Times New Roman"/>
        </w:rPr>
      </w:pPr>
      <w:r w:rsidRPr="004279D8">
        <w:rPr>
          <w:rFonts w:ascii="Times New Roman" w:eastAsia="Times New Roman" w:hAnsi="Times New Roman" w:cs="Times New Roman"/>
        </w:rPr>
        <w:t>Philippe </w:t>
      </w:r>
      <w:proofErr w:type="spellStart"/>
      <w:r w:rsidRPr="004279D8">
        <w:rPr>
          <w:rFonts w:ascii="Times New Roman" w:eastAsia="Times New Roman" w:hAnsi="Times New Roman" w:cs="Times New Roman"/>
        </w:rPr>
        <w:t>Mengue</w:t>
      </w:r>
      <w:r>
        <w:rPr>
          <w:rFonts w:ascii="Times New Roman" w:eastAsia="Times New Roman" w:hAnsi="Times New Roman" w:cs="Times New Roman"/>
        </w:rPr>
        <w:t>’ye</w:t>
      </w:r>
      <w:proofErr w:type="spellEnd"/>
      <w:r>
        <w:rPr>
          <w:rFonts w:ascii="Times New Roman" w:eastAsia="Times New Roman" w:hAnsi="Times New Roman" w:cs="Times New Roman"/>
        </w:rPr>
        <w:t xml:space="preserve"> (2018: 138) göre yürümek, bir noktadan diğerine ulaşmak, kent veya doğal ortamda belirli bir ritimle adımlamak ve en temel düzeyde bir bacağı öne atarak mekânsal bir uzamı aşmak anlamına gelmektedir. David Le Breton’a (2015: 41) göre ise yürüyüş, yalnızca bir hareket biçimi değil, aynı zamanda bireyin yerle ve toprakla kurduğu temel bir ilişkidir. Doğanın içinde yollar, patikalar, hanlar ve yön işaretleri gibi unsurlar belirli bir toplumsal düzeni harekete geçirirken, yürüyüş aynı zamanda bir uzama dalma deneyimidir ve yalnızca sosyolojik değil, aynı zamanda coğrafi, meteorolojik, ekolojik, fizyolojik ve hatta gastronomik bir boyuta sahiptir. </w:t>
      </w:r>
    </w:p>
    <w:p w14:paraId="2E228296" w14:textId="23CA7ED2"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i/>
        </w:rPr>
        <w:t>Gündelik Hayatın Keşfi</w:t>
      </w:r>
      <w:r>
        <w:rPr>
          <w:rFonts w:ascii="Times New Roman" w:eastAsia="Times New Roman" w:hAnsi="Times New Roman" w:cs="Times New Roman"/>
        </w:rPr>
        <w:t xml:space="preserve"> kitabının yazarı </w:t>
      </w:r>
      <w:proofErr w:type="spellStart"/>
      <w:r>
        <w:rPr>
          <w:rFonts w:ascii="Times New Roman" w:eastAsia="Times New Roman" w:hAnsi="Times New Roman" w:cs="Times New Roman"/>
        </w:rPr>
        <w:t>Michel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Certeau’ya</w:t>
      </w:r>
      <w:proofErr w:type="spellEnd"/>
      <w:r>
        <w:rPr>
          <w:rFonts w:ascii="Times New Roman" w:eastAsia="Times New Roman" w:hAnsi="Times New Roman" w:cs="Times New Roman"/>
        </w:rPr>
        <w:t xml:space="preserve"> göre ise yürüyüş, bireylerin kentsel mekânda farkında olmadan özgün hikâyeler yazdığı yaratıcı bir eylem olarak toplumsal belleğin inşasında önemi bir rol oynar. Yürüme </w:t>
      </w:r>
      <w:r>
        <w:rPr>
          <w:rFonts w:ascii="Times New Roman" w:eastAsia="Times New Roman" w:hAnsi="Times New Roman" w:cs="Times New Roman"/>
        </w:rPr>
        <w:lastRenderedPageBreak/>
        <w:t xml:space="preserve">eylemi, yalnızca bir yer değiştirme biçimi değil; bireyin mekâna müdahalesi, o mekânı yeniden üretmesi ve kendi varlığını ifade etmesidir. Dolayısıyla bu eylem </w:t>
      </w:r>
      <w:proofErr w:type="spellStart"/>
      <w:r>
        <w:rPr>
          <w:rFonts w:ascii="Times New Roman" w:eastAsia="Times New Roman" w:hAnsi="Times New Roman" w:cs="Times New Roman"/>
        </w:rPr>
        <w:t>C</w:t>
      </w:r>
      <w:r w:rsidR="005E7BA2">
        <w:rPr>
          <w:rFonts w:ascii="Times New Roman" w:eastAsia="Times New Roman" w:hAnsi="Times New Roman" w:cs="Times New Roman"/>
        </w:rPr>
        <w:t>e</w:t>
      </w:r>
      <w:r>
        <w:rPr>
          <w:rFonts w:ascii="Times New Roman" w:eastAsia="Times New Roman" w:hAnsi="Times New Roman" w:cs="Times New Roman"/>
        </w:rPr>
        <w:t>rteau’ya</w:t>
      </w:r>
      <w:proofErr w:type="spellEnd"/>
      <w:r w:rsidR="004279D8">
        <w:rPr>
          <w:rFonts w:ascii="Times New Roman" w:eastAsia="Times New Roman" w:hAnsi="Times New Roman" w:cs="Times New Roman"/>
        </w:rPr>
        <w:t xml:space="preserve"> </w:t>
      </w:r>
      <w:r>
        <w:rPr>
          <w:rFonts w:ascii="Times New Roman" w:eastAsia="Times New Roman" w:hAnsi="Times New Roman" w:cs="Times New Roman"/>
        </w:rPr>
        <w:t xml:space="preserve">göre hem bireysel hem de kolektif ifadeyi mümkün kılan bir “ifade </w:t>
      </w:r>
      <w:proofErr w:type="spellStart"/>
      <w:proofErr w:type="gramStart"/>
      <w:r>
        <w:rPr>
          <w:rFonts w:ascii="Times New Roman" w:eastAsia="Times New Roman" w:hAnsi="Times New Roman" w:cs="Times New Roman"/>
        </w:rPr>
        <w:t>mekan</w:t>
      </w:r>
      <w:r w:rsidR="00686278">
        <w:rPr>
          <w:rFonts w:ascii="Times New Roman" w:eastAsia="Times New Roman" w:hAnsi="Times New Roman" w:cs="Times New Roman"/>
        </w:rPr>
        <w:t>ı</w:t>
      </w:r>
      <w:proofErr w:type="gramEnd"/>
      <w:r>
        <w:rPr>
          <w:rFonts w:ascii="Times New Roman" w:eastAsia="Times New Roman" w:hAnsi="Times New Roman" w:cs="Times New Roman"/>
        </w:rPr>
        <w:t>”dır</w:t>
      </w:r>
      <w:proofErr w:type="spellEnd"/>
      <w:r>
        <w:rPr>
          <w:rFonts w:ascii="Times New Roman" w:eastAsia="Times New Roman" w:hAnsi="Times New Roman" w:cs="Times New Roman"/>
        </w:rPr>
        <w:t xml:space="preserve">. </w:t>
      </w:r>
    </w:p>
    <w:p w14:paraId="7CF8832A" w14:textId="6C1E54A5" w:rsidR="00DC5CBB" w:rsidRDefault="00C51427" w:rsidP="00903E60">
      <w:pPr>
        <w:spacing w:before="240" w:line="276"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C</w:t>
      </w:r>
      <w:r w:rsidR="005E7BA2">
        <w:rPr>
          <w:rFonts w:ascii="Times New Roman" w:eastAsia="Times New Roman" w:hAnsi="Times New Roman" w:cs="Times New Roman"/>
        </w:rPr>
        <w:t>e</w:t>
      </w:r>
      <w:r>
        <w:rPr>
          <w:rFonts w:ascii="Times New Roman" w:eastAsia="Times New Roman" w:hAnsi="Times New Roman" w:cs="Times New Roman"/>
        </w:rPr>
        <w:t>rteau’nun</w:t>
      </w:r>
      <w:proofErr w:type="spellEnd"/>
      <w:r>
        <w:rPr>
          <w:rFonts w:ascii="Times New Roman" w:eastAsia="Times New Roman" w:hAnsi="Times New Roman" w:cs="Times New Roman"/>
        </w:rPr>
        <w:t xml:space="preserve"> “yaşam sanatı” anlayışı, bireyin gündelik hayatta otoritenin belirlediği yapılar içinde öznel alanlar yaratma çabasına dayanır; bu bağlamda yürümek, onun düşüncesinde yalnızca fiziksel bir hareket değil, yaşamı estetik bir deneyime dönüştüren yaratıcı bir müdahaledir (De </w:t>
      </w:r>
      <w:proofErr w:type="spellStart"/>
      <w:r>
        <w:rPr>
          <w:rFonts w:ascii="Times New Roman" w:eastAsia="Times New Roman" w:hAnsi="Times New Roman" w:cs="Times New Roman"/>
        </w:rPr>
        <w:t>Certeau</w:t>
      </w:r>
      <w:proofErr w:type="spellEnd"/>
      <w:r>
        <w:rPr>
          <w:rFonts w:ascii="Times New Roman" w:eastAsia="Times New Roman" w:hAnsi="Times New Roman" w:cs="Times New Roman"/>
        </w:rPr>
        <w:t xml:space="preserve">, </w:t>
      </w:r>
      <w:r w:rsidR="00F72FAA">
        <w:rPr>
          <w:rFonts w:ascii="Times New Roman" w:eastAsia="Times New Roman" w:hAnsi="Times New Roman" w:cs="Times New Roman"/>
        </w:rPr>
        <w:t>2009</w:t>
      </w:r>
      <w:r w:rsidR="004279D8">
        <w:rPr>
          <w:rFonts w:ascii="Times New Roman" w:eastAsia="Times New Roman" w:hAnsi="Times New Roman" w:cs="Times New Roman"/>
        </w:rPr>
        <w:t>)</w:t>
      </w:r>
      <w:r w:rsidR="00686278">
        <w:rPr>
          <w:rFonts w:ascii="Times New Roman" w:eastAsia="Times New Roman" w:hAnsi="Times New Roman" w:cs="Times New Roman"/>
        </w:rPr>
        <w:t>.</w:t>
      </w:r>
      <w:r>
        <w:rPr>
          <w:rFonts w:ascii="Times New Roman" w:eastAsia="Times New Roman" w:hAnsi="Times New Roman" w:cs="Times New Roman"/>
        </w:rPr>
        <w:t xml:space="preserve"> Bu yaratıcı müdahale, aynı zamanda bireyin iktidar tarafından inşa edilen mekânsal ve kültürel düzenlemelere karşı geliştirdiği gündelik taktiklerin bir parçası olarak anlam kazanır.  Gündelik yaşamın rutin pratiklerini sanatsal bir edim düzleminde değerlendiren </w:t>
      </w:r>
      <w:proofErr w:type="spellStart"/>
      <w:r>
        <w:rPr>
          <w:rFonts w:ascii="Times New Roman" w:eastAsia="Times New Roman" w:hAnsi="Times New Roman" w:cs="Times New Roman"/>
        </w:rPr>
        <w:t>C</w:t>
      </w:r>
      <w:r w:rsidR="005E7BA2">
        <w:rPr>
          <w:rFonts w:ascii="Times New Roman" w:eastAsia="Times New Roman" w:hAnsi="Times New Roman" w:cs="Times New Roman"/>
        </w:rPr>
        <w:t>e</w:t>
      </w:r>
      <w:r>
        <w:rPr>
          <w:rFonts w:ascii="Times New Roman" w:eastAsia="Times New Roman" w:hAnsi="Times New Roman" w:cs="Times New Roman"/>
        </w:rPr>
        <w:t>rteau</w:t>
      </w:r>
      <w:proofErr w:type="spellEnd"/>
      <w:r>
        <w:rPr>
          <w:rFonts w:ascii="Times New Roman" w:eastAsia="Times New Roman" w:hAnsi="Times New Roman" w:cs="Times New Roman"/>
        </w:rPr>
        <w:t xml:space="preserve"> açısından yürümek; okumak ya da alışveriş yapmak gibi, iktidar tarafından dayatılan kentsel organizasyona karşı bireyin geliştirdiği stratejik bir karşı-duruş, taktik biçimidir (İnce, 20</w:t>
      </w:r>
      <w:r w:rsidR="007F30CF">
        <w:rPr>
          <w:rFonts w:ascii="Times New Roman" w:eastAsia="Times New Roman" w:hAnsi="Times New Roman" w:cs="Times New Roman"/>
        </w:rPr>
        <w:t>2</w:t>
      </w:r>
      <w:r>
        <w:rPr>
          <w:rFonts w:ascii="Times New Roman" w:eastAsia="Times New Roman" w:hAnsi="Times New Roman" w:cs="Times New Roman"/>
        </w:rPr>
        <w:t>3)</w:t>
      </w:r>
      <w:r w:rsidR="00686278">
        <w:rPr>
          <w:rFonts w:ascii="Times New Roman" w:eastAsia="Times New Roman" w:hAnsi="Times New Roman" w:cs="Times New Roman"/>
        </w:rPr>
        <w:t>.</w:t>
      </w:r>
      <w:r>
        <w:rPr>
          <w:rFonts w:ascii="Times New Roman" w:eastAsia="Times New Roman" w:hAnsi="Times New Roman" w:cs="Times New Roman"/>
        </w:rPr>
        <w:t xml:space="preserve"> Bu bağlamda yürüyen birey, kent içindeki sabit yapılar arasında dolanırken kendi rotasını oluşturarak otoritenin mekânsal stratejilerine karşı fark edilmeden alternatifler üretir. </w:t>
      </w:r>
      <w:proofErr w:type="spellStart"/>
      <w:r w:rsidR="005E7BA2" w:rsidRPr="005E7BA2">
        <w:rPr>
          <w:rFonts w:ascii="Times New Roman" w:eastAsia="Times New Roman" w:hAnsi="Times New Roman" w:cs="Times New Roman"/>
        </w:rPr>
        <w:t>Certeau</w:t>
      </w:r>
      <w:r>
        <w:rPr>
          <w:rFonts w:ascii="Times New Roman" w:eastAsia="Times New Roman" w:hAnsi="Times New Roman" w:cs="Times New Roman"/>
        </w:rPr>
        <w:t>’ya</w:t>
      </w:r>
      <w:proofErr w:type="spellEnd"/>
      <w:r>
        <w:rPr>
          <w:rFonts w:ascii="Times New Roman" w:eastAsia="Times New Roman" w:hAnsi="Times New Roman" w:cs="Times New Roman"/>
        </w:rPr>
        <w:t xml:space="preserve"> göre bu alternatif hareketler, sıradan gibi görünse de egemen yapının tekdüzeliğini bozan yaratıcı müdahalelerdir</w:t>
      </w:r>
      <w:r w:rsidR="00686278">
        <w:rPr>
          <w:rFonts w:ascii="Times New Roman" w:eastAsia="Times New Roman" w:hAnsi="Times New Roman" w:cs="Times New Roman"/>
        </w:rPr>
        <w:t xml:space="preserve"> </w:t>
      </w:r>
      <w:r>
        <w:rPr>
          <w:rFonts w:ascii="Times New Roman" w:eastAsia="Times New Roman" w:hAnsi="Times New Roman" w:cs="Times New Roman"/>
        </w:rPr>
        <w:t>(</w:t>
      </w:r>
      <w:r w:rsidR="005E7BA2">
        <w:rPr>
          <w:rFonts w:ascii="Times New Roman" w:eastAsia="Times New Roman" w:hAnsi="Times New Roman" w:cs="Times New Roman"/>
        </w:rPr>
        <w:t xml:space="preserve">Yılmaz, </w:t>
      </w:r>
      <w:r>
        <w:rPr>
          <w:rFonts w:ascii="Times New Roman" w:eastAsia="Times New Roman" w:hAnsi="Times New Roman" w:cs="Times New Roman"/>
        </w:rPr>
        <w:t>2017)</w:t>
      </w:r>
      <w:r w:rsidR="00686278">
        <w:rPr>
          <w:rFonts w:ascii="Times New Roman" w:eastAsia="Times New Roman" w:hAnsi="Times New Roman" w:cs="Times New Roman"/>
        </w:rPr>
        <w:t>.</w:t>
      </w:r>
      <w:r>
        <w:rPr>
          <w:rFonts w:ascii="Times New Roman" w:eastAsia="Times New Roman" w:hAnsi="Times New Roman" w:cs="Times New Roman"/>
        </w:rPr>
        <w:t xml:space="preserve"> Bu müdahaleler, bireylerin sistemi dönüştürmeye yönelik geliştirdiği küçük hileler ve kurnazlıklar aracılığıyla gündelik pratikleri bir tür estetik üretim alanına dönüştürür ve böylece sıradan eylemler sanatsal bir faaliyetin parçası hâline gelir </w:t>
      </w:r>
      <w:r w:rsidR="0015095E">
        <w:rPr>
          <w:rFonts w:ascii="Times New Roman" w:eastAsia="Times New Roman" w:hAnsi="Times New Roman" w:cs="Times New Roman"/>
        </w:rPr>
        <w:tab/>
      </w:r>
    </w:p>
    <w:p w14:paraId="2AE6C42F" w14:textId="17D9B0AD" w:rsidR="00EF262C" w:rsidRDefault="00C51427" w:rsidP="00903E60">
      <w:pPr>
        <w:spacing w:before="240" w:line="276" w:lineRule="auto"/>
        <w:ind w:firstLine="708"/>
        <w:jc w:val="both"/>
        <w:rPr>
          <w:rFonts w:ascii="Times New Roman" w:eastAsia="Times New Roman" w:hAnsi="Times New Roman" w:cs="Times New Roman"/>
        </w:rPr>
      </w:pPr>
      <w:bookmarkStart w:id="3" w:name="_heading=h.mnzrs8uth4we" w:colFirst="0" w:colLast="0"/>
      <w:bookmarkEnd w:id="3"/>
      <w:proofErr w:type="spellStart"/>
      <w:r>
        <w:rPr>
          <w:rFonts w:ascii="Times New Roman" w:eastAsia="Times New Roman" w:hAnsi="Times New Roman" w:cs="Times New Roman"/>
        </w:rPr>
        <w:t>Michel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Certeau’ya</w:t>
      </w:r>
      <w:proofErr w:type="spellEnd"/>
      <w:r>
        <w:rPr>
          <w:rFonts w:ascii="Times New Roman" w:eastAsia="Times New Roman" w:hAnsi="Times New Roman" w:cs="Times New Roman"/>
        </w:rPr>
        <w:t xml:space="preserve"> göre yürümek, bireyin gündelik yaşamda otoriteye karşı geliştirdiği yaratıcı bir müdahale biçimi olarak estetik bir ifade alanı sunar. Bu anlamda yürüme eylemi, bireyin kentsel düzene görünmez biçimde karşı koyduğu ve yaşamı sanatsal bir düzlemde yeniden kurguladığı bir </w:t>
      </w:r>
      <w:r w:rsidR="00EF262C">
        <w:rPr>
          <w:rFonts w:ascii="Times New Roman" w:eastAsia="Times New Roman" w:hAnsi="Times New Roman" w:cs="Times New Roman"/>
        </w:rPr>
        <w:t>hareket</w:t>
      </w:r>
      <w:r>
        <w:rPr>
          <w:rFonts w:ascii="Times New Roman" w:eastAsia="Times New Roman" w:hAnsi="Times New Roman" w:cs="Times New Roman"/>
        </w:rPr>
        <w:t xml:space="preserve"> hâline gelir. Sanat ile yürümek arasındaki bu bağ, sanatsal üretimin yalnızca nesneye değil, eyleme ve gündelik deneyime de dayanabileceğini gösterir. Böylece </w:t>
      </w:r>
      <w:proofErr w:type="gramStart"/>
      <w:r>
        <w:rPr>
          <w:rFonts w:ascii="Times New Roman" w:eastAsia="Times New Roman" w:hAnsi="Times New Roman" w:cs="Times New Roman"/>
        </w:rPr>
        <w:t>yürüme,</w:t>
      </w:r>
      <w:proofErr w:type="gramEnd"/>
      <w:r>
        <w:rPr>
          <w:rFonts w:ascii="Times New Roman" w:eastAsia="Times New Roman" w:hAnsi="Times New Roman" w:cs="Times New Roman"/>
        </w:rPr>
        <w:t xml:space="preserve"> hem bir direniş biçimi hem de yaşama estetik bir anlam yüklemenin gündelik bir yöntemi olarak değerlendirilir</w:t>
      </w:r>
      <w:r w:rsidR="00686278">
        <w:rPr>
          <w:rFonts w:ascii="Times New Roman" w:eastAsia="Times New Roman" w:hAnsi="Times New Roman" w:cs="Times New Roman"/>
        </w:rPr>
        <w:t xml:space="preserve"> </w:t>
      </w:r>
      <w:r w:rsidR="00EF262C">
        <w:rPr>
          <w:rFonts w:ascii="Times New Roman" w:eastAsia="Times New Roman" w:hAnsi="Times New Roman" w:cs="Times New Roman"/>
        </w:rPr>
        <w:t>(İnce, 2023)</w:t>
      </w:r>
      <w:r w:rsidR="00686278">
        <w:rPr>
          <w:rFonts w:ascii="Times New Roman" w:eastAsia="Times New Roman" w:hAnsi="Times New Roman" w:cs="Times New Roman"/>
        </w:rPr>
        <w:t>.</w:t>
      </w:r>
    </w:p>
    <w:p w14:paraId="21806CFB" w14:textId="79B7DC0F"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Rebecca </w:t>
      </w:r>
      <w:proofErr w:type="spellStart"/>
      <w:r>
        <w:rPr>
          <w:rFonts w:ascii="Times New Roman" w:eastAsia="Times New Roman" w:hAnsi="Times New Roman" w:cs="Times New Roman"/>
        </w:rPr>
        <w:t>Solnit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Wanderlust</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History</w:t>
      </w:r>
      <w:proofErr w:type="spellEnd"/>
      <w:r>
        <w:rPr>
          <w:rFonts w:ascii="Times New Roman" w:eastAsia="Times New Roman" w:hAnsi="Times New Roman" w:cs="Times New Roman"/>
          <w:i/>
        </w:rPr>
        <w:t xml:space="preserve"> of Walking</w:t>
      </w:r>
      <w:r>
        <w:rPr>
          <w:rFonts w:ascii="Times New Roman" w:eastAsia="Times New Roman" w:hAnsi="Times New Roman" w:cs="Times New Roman"/>
        </w:rPr>
        <w:t xml:space="preserve"> adlı eserinde, yürüyüş eylemini politik, estetik ve spiritüel bir pratik olarak inceler; bu eylemin anlamın ve direncin vücut bulmuş hali olduğunu belirtir. Ona göre</w:t>
      </w:r>
      <w:r w:rsidR="000D3785">
        <w:rPr>
          <w:rFonts w:ascii="Times New Roman" w:eastAsia="Times New Roman" w:hAnsi="Times New Roman" w:cs="Times New Roman"/>
        </w:rPr>
        <w:t xml:space="preserve"> </w:t>
      </w:r>
      <w:proofErr w:type="gramStart"/>
      <w:r w:rsidR="000D3785">
        <w:rPr>
          <w:rFonts w:ascii="Times New Roman" w:eastAsia="Times New Roman" w:hAnsi="Times New Roman" w:cs="Times New Roman"/>
        </w:rPr>
        <w:t>y</w:t>
      </w:r>
      <w:r>
        <w:rPr>
          <w:rFonts w:ascii="Times New Roman" w:eastAsia="Times New Roman" w:hAnsi="Times New Roman" w:cs="Times New Roman"/>
        </w:rPr>
        <w:t>ürümek,</w:t>
      </w:r>
      <w:proofErr w:type="gramEnd"/>
      <w:r>
        <w:rPr>
          <w:rFonts w:ascii="Times New Roman" w:eastAsia="Times New Roman" w:hAnsi="Times New Roman" w:cs="Times New Roman"/>
        </w:rPr>
        <w:t xml:space="preserve"> hem dünyada </w:t>
      </w:r>
      <w:r w:rsidR="000D3785">
        <w:rPr>
          <w:rFonts w:ascii="Times New Roman" w:eastAsia="Times New Roman" w:hAnsi="Times New Roman" w:cs="Times New Roman"/>
        </w:rPr>
        <w:t xml:space="preserve">var olma hem de dünyayı yaratma yöntemidir </w:t>
      </w:r>
      <w:r w:rsidRPr="008B2347">
        <w:rPr>
          <w:rFonts w:ascii="Times New Roman" w:eastAsia="Times New Roman" w:hAnsi="Times New Roman" w:cs="Times New Roman"/>
        </w:rPr>
        <w:t>(2000</w:t>
      </w:r>
      <w:r w:rsidR="000D3785" w:rsidRPr="008B2347">
        <w:rPr>
          <w:rFonts w:ascii="Times New Roman" w:eastAsia="Times New Roman" w:hAnsi="Times New Roman" w:cs="Times New Roman"/>
        </w:rPr>
        <w:t>)</w:t>
      </w:r>
      <w:r w:rsidR="008B2347" w:rsidRPr="008B2347">
        <w:rPr>
          <w:rFonts w:ascii="Times New Roman" w:eastAsia="Times New Roman" w:hAnsi="Times New Roman" w:cs="Times New Roman"/>
        </w:rPr>
        <w:t>.</w:t>
      </w:r>
      <w:r>
        <w:rPr>
          <w:rFonts w:ascii="Times New Roman" w:eastAsia="Times New Roman" w:hAnsi="Times New Roman" w:cs="Times New Roman"/>
        </w:rPr>
        <w:t xml:space="preserve"> Dolayısıyla yürümek sadece dünyada var olmanın değil, aynı zamanda dünyayı biçimlendirmenin de bir yöntemidir. İnsan, yürüyerek hem fiziki olarak bir yer kaplar hem de zihinsel, kültürel ve toplumsal anlamlar üretir. Bu eylem, çevreyle kurulan etkileşim ve müdahale aracılığıyla yaratıcı bir biçim kazanır.</w:t>
      </w:r>
    </w:p>
    <w:p w14:paraId="2E8745AB" w14:textId="77777777" w:rsidR="001A4186" w:rsidRDefault="001A4186" w:rsidP="00903E60">
      <w:pPr>
        <w:spacing w:before="240" w:line="276" w:lineRule="auto"/>
        <w:ind w:firstLine="720"/>
        <w:jc w:val="both"/>
        <w:rPr>
          <w:rFonts w:ascii="Times New Roman" w:eastAsia="Times New Roman" w:hAnsi="Times New Roman" w:cs="Times New Roman"/>
        </w:rPr>
      </w:pPr>
    </w:p>
    <w:p w14:paraId="284DC501" w14:textId="7B7E74A1" w:rsidR="00DC5CBB" w:rsidRDefault="00AE174F" w:rsidP="00AE174F">
      <w:pPr>
        <w:spacing w:before="240" w:line="276" w:lineRule="auto"/>
        <w:ind w:firstLine="708"/>
        <w:jc w:val="both"/>
        <w:rPr>
          <w:rFonts w:ascii="Times New Roman" w:eastAsia="Times New Roman" w:hAnsi="Times New Roman" w:cs="Times New Roman"/>
          <w:b/>
        </w:rPr>
      </w:pPr>
      <w:r>
        <w:rPr>
          <w:rFonts w:ascii="Times New Roman" w:eastAsia="Times New Roman" w:hAnsi="Times New Roman" w:cs="Times New Roman"/>
          <w:b/>
        </w:rPr>
        <w:lastRenderedPageBreak/>
        <w:t>2</w:t>
      </w:r>
      <w:r w:rsidR="00EF262C">
        <w:rPr>
          <w:rFonts w:ascii="Times New Roman" w:eastAsia="Times New Roman" w:hAnsi="Times New Roman" w:cs="Times New Roman"/>
          <w:b/>
        </w:rPr>
        <w:t>.</w:t>
      </w:r>
      <w:r>
        <w:rPr>
          <w:rFonts w:ascii="Times New Roman" w:eastAsia="Times New Roman" w:hAnsi="Times New Roman" w:cs="Times New Roman"/>
          <w:b/>
        </w:rPr>
        <w:t xml:space="preserve">1. </w:t>
      </w:r>
      <w:proofErr w:type="spellStart"/>
      <w:r>
        <w:rPr>
          <w:rFonts w:ascii="Times New Roman" w:eastAsia="Times New Roman" w:hAnsi="Times New Roman" w:cs="Times New Roman"/>
          <w:b/>
        </w:rPr>
        <w:t>Avangard</w:t>
      </w:r>
      <w:proofErr w:type="spellEnd"/>
      <w:r>
        <w:rPr>
          <w:rFonts w:ascii="Times New Roman" w:eastAsia="Times New Roman" w:hAnsi="Times New Roman" w:cs="Times New Roman"/>
          <w:b/>
        </w:rPr>
        <w:t xml:space="preserve"> Sanat ve Yürümek</w:t>
      </w:r>
    </w:p>
    <w:p w14:paraId="4A8B84D7" w14:textId="77777777"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Sanat ile gündelik yaşam arasındaki sınırların giderek belirsizleştiği bir süreçte, yürüme eylemi hem bir ifade biçimi hem de bir araç olarak önemli bir işlev üstlenmiştir. İlk başta sıradan bir yaşamsal faaliyet olarak görülen yürümek, zaman içinde güçlü bir sanatsal dile dönüşmüş ve bu dönüşüm aynı zamanda tarihsel bağlamda küresel eylemler üzerinde belirgin bir etki yaratmıştır.  </w:t>
      </w:r>
    </w:p>
    <w:p w14:paraId="6573FEE6" w14:textId="17DEE500"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Phil Smith’e göre, yürümek yalnızca fiziksel bir hareket değil, aynı zamanda mekânla hayal gücü aracılığıyla kurulan bir performanstır. Bu bağlamda yürüyüş, radikal, mitsel ve yıkıcı bir eylem olabilir; çünkü birey, bu eylem sayesinde var olan mekânı sorgular ve dönüştürür </w:t>
      </w:r>
      <w:commentRangeStart w:id="4"/>
      <w:r>
        <w:rPr>
          <w:rFonts w:ascii="Times New Roman" w:eastAsia="Times New Roman" w:hAnsi="Times New Roman" w:cs="Times New Roman"/>
        </w:rPr>
        <w:t xml:space="preserve">(Smith, 2010). </w:t>
      </w:r>
      <w:commentRangeEnd w:id="4"/>
      <w:r w:rsidR="00FA3BFF">
        <w:rPr>
          <w:rStyle w:val="AklamaBavurusu"/>
        </w:rPr>
        <w:commentReference w:id="4"/>
      </w:r>
      <w:r>
        <w:rPr>
          <w:rFonts w:ascii="Times New Roman" w:eastAsia="Times New Roman" w:hAnsi="Times New Roman" w:cs="Times New Roman"/>
        </w:rPr>
        <w:t xml:space="preserve">Özellikle Dada hareketinde yürüyüş, geleneksel sanat normlarına karşı bir başkaldırı ve anlık yaratıcılığın ifadesi olarak önemli bir araç haline gelmiştir. 20. yüzyıl </w:t>
      </w:r>
      <w:r w:rsidR="00C96ADB">
        <w:rPr>
          <w:rFonts w:ascii="Times New Roman" w:eastAsia="Times New Roman" w:hAnsi="Times New Roman" w:cs="Times New Roman"/>
        </w:rPr>
        <w:t>avangartlarından</w:t>
      </w:r>
      <w:r>
        <w:rPr>
          <w:rFonts w:ascii="Times New Roman" w:eastAsia="Times New Roman" w:hAnsi="Times New Roman" w:cs="Times New Roman"/>
        </w:rPr>
        <w:t xml:space="preserve"> Dada, sıradan kent mekânlarını estetik müdahalelerle dönüştürerek sanat ile yaşam arasındaki sınırları bulanıklaştırmıştır. </w:t>
      </w:r>
    </w:p>
    <w:p w14:paraId="4FCA53D8" w14:textId="675B16AB" w:rsidR="00EF262C" w:rsidRDefault="00EF262C" w:rsidP="00903E60">
      <w:pPr>
        <w:spacing w:before="240" w:line="276" w:lineRule="auto"/>
        <w:ind w:firstLine="708"/>
        <w:jc w:val="both"/>
        <w:rPr>
          <w:rFonts w:ascii="Times New Roman" w:eastAsia="Times New Roman" w:hAnsi="Times New Roman" w:cs="Times New Roman"/>
        </w:rPr>
      </w:pPr>
      <w:r>
        <w:rPr>
          <w:noProof/>
          <w:lang w:val="tr-TR"/>
        </w:rPr>
        <w:drawing>
          <wp:anchor distT="0" distB="0" distL="114300" distR="114300" simplePos="0" relativeHeight="251661312" behindDoc="0" locked="0" layoutInCell="1" hidden="0" allowOverlap="1" wp14:anchorId="20532B9D" wp14:editId="62AA41C8">
            <wp:simplePos x="0" y="0"/>
            <wp:positionH relativeFrom="column">
              <wp:posOffset>1417955</wp:posOffset>
            </wp:positionH>
            <wp:positionV relativeFrom="paragraph">
              <wp:posOffset>108585</wp:posOffset>
            </wp:positionV>
            <wp:extent cx="1983740" cy="1804670"/>
            <wp:effectExtent l="0" t="0" r="0" b="5080"/>
            <wp:wrapSquare wrapText="bothSides" distT="0" distB="0" distL="114300" distR="114300"/>
            <wp:docPr id="535595879" name="image2.png" descr="giyim, şemsiye, aksesuar, yardakçı, suç ortağı, dış mekan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2.png" descr="giyim, şemsiye, aksesuar, yardakçı, suç ortağı, dış mekan içeren bir resim&#10;&#10;Yapay zeka tarafından oluşturulan içerik yanlış olabilir."/>
                    <pic:cNvPicPr preferRelativeResize="0"/>
                  </pic:nvPicPr>
                  <pic:blipFill rotWithShape="1">
                    <a:blip r:embed="rId13"/>
                    <a:srcRect l="2073" t="2155" r="2677" b="7658"/>
                    <a:stretch>
                      <a:fillRect/>
                    </a:stretch>
                  </pic:blipFill>
                  <pic:spPr bwMode="auto">
                    <a:xfrm>
                      <a:off x="0" y="0"/>
                      <a:ext cx="1983740"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1007A" w14:textId="77777777" w:rsidR="00EF262C" w:rsidRDefault="00EF262C" w:rsidP="00903E60">
      <w:pPr>
        <w:spacing w:before="240" w:line="276" w:lineRule="auto"/>
        <w:ind w:firstLine="708"/>
        <w:jc w:val="both"/>
        <w:rPr>
          <w:rFonts w:ascii="Times New Roman" w:eastAsia="Times New Roman" w:hAnsi="Times New Roman" w:cs="Times New Roman"/>
        </w:rPr>
      </w:pPr>
    </w:p>
    <w:p w14:paraId="03C76120" w14:textId="77777777" w:rsidR="00EF262C" w:rsidRDefault="00EF262C" w:rsidP="00903E60">
      <w:pPr>
        <w:spacing w:before="240" w:line="276" w:lineRule="auto"/>
        <w:ind w:firstLine="708"/>
        <w:jc w:val="both"/>
        <w:rPr>
          <w:rFonts w:ascii="Times New Roman" w:eastAsia="Times New Roman" w:hAnsi="Times New Roman" w:cs="Times New Roman"/>
        </w:rPr>
      </w:pPr>
    </w:p>
    <w:p w14:paraId="10ECD473" w14:textId="77777777" w:rsidR="00EF262C" w:rsidRDefault="00EF262C" w:rsidP="00903E60">
      <w:pPr>
        <w:spacing w:before="240" w:line="276" w:lineRule="auto"/>
        <w:ind w:firstLine="708"/>
        <w:jc w:val="both"/>
        <w:rPr>
          <w:rFonts w:ascii="Times New Roman" w:eastAsia="Times New Roman" w:hAnsi="Times New Roman" w:cs="Times New Roman"/>
        </w:rPr>
      </w:pPr>
    </w:p>
    <w:p w14:paraId="371A3CF0" w14:textId="77777777" w:rsidR="00EF262C" w:rsidRDefault="00EF262C" w:rsidP="00903E60">
      <w:pPr>
        <w:spacing w:before="240" w:line="276" w:lineRule="auto"/>
        <w:ind w:firstLine="708"/>
        <w:jc w:val="both"/>
        <w:rPr>
          <w:rFonts w:ascii="Times New Roman" w:eastAsia="Times New Roman" w:hAnsi="Times New Roman" w:cs="Times New Roman"/>
        </w:rPr>
      </w:pPr>
    </w:p>
    <w:p w14:paraId="118E84A8" w14:textId="77777777" w:rsidR="00EF262C" w:rsidRDefault="00EF262C" w:rsidP="00903E60">
      <w:pPr>
        <w:spacing w:line="276" w:lineRule="auto"/>
        <w:jc w:val="both"/>
        <w:rPr>
          <w:rFonts w:ascii="Times New Roman" w:eastAsia="Times New Roman" w:hAnsi="Times New Roman" w:cs="Times New Roman"/>
          <w:b/>
          <w:bCs/>
        </w:rPr>
      </w:pPr>
    </w:p>
    <w:p w14:paraId="0FA6C8A6" w14:textId="7EEDCC69" w:rsidR="00EF262C" w:rsidRPr="004279D8" w:rsidRDefault="00EF262C" w:rsidP="00AE174F">
      <w:pPr>
        <w:spacing w:before="240" w:line="276" w:lineRule="auto"/>
        <w:jc w:val="center"/>
        <w:rPr>
          <w:rFonts w:ascii="Times New Roman" w:eastAsia="Times New Roman" w:hAnsi="Times New Roman" w:cs="Times New Roman"/>
        </w:rPr>
      </w:pPr>
      <w:r w:rsidRPr="004279D8">
        <w:rPr>
          <w:rFonts w:ascii="Times New Roman" w:eastAsia="Times New Roman" w:hAnsi="Times New Roman" w:cs="Times New Roman"/>
          <w:b/>
          <w:bCs/>
        </w:rPr>
        <w:t>Görsel 1:</w:t>
      </w:r>
      <w:r w:rsidRPr="004279D8">
        <w:rPr>
          <w:rFonts w:ascii="Times New Roman" w:eastAsia="Times New Roman" w:hAnsi="Times New Roman" w:cs="Times New Roman"/>
        </w:rPr>
        <w:t xml:space="preserve"> Tristan </w:t>
      </w:r>
      <w:proofErr w:type="spellStart"/>
      <w:r w:rsidRPr="004279D8">
        <w:rPr>
          <w:rFonts w:ascii="Times New Roman" w:eastAsia="Times New Roman" w:hAnsi="Times New Roman" w:cs="Times New Roman"/>
        </w:rPr>
        <w:t>Tzara</w:t>
      </w:r>
      <w:proofErr w:type="spellEnd"/>
      <w:r w:rsidRPr="004279D8">
        <w:rPr>
          <w:rFonts w:ascii="Times New Roman" w:eastAsia="Times New Roman" w:hAnsi="Times New Roman" w:cs="Times New Roman"/>
        </w:rPr>
        <w:t>, Paris'te Saint-Julien-le-</w:t>
      </w:r>
      <w:proofErr w:type="spellStart"/>
      <w:r w:rsidRPr="004279D8">
        <w:rPr>
          <w:rFonts w:ascii="Times New Roman" w:eastAsia="Times New Roman" w:hAnsi="Times New Roman" w:cs="Times New Roman"/>
        </w:rPr>
        <w:t>Pauvre</w:t>
      </w:r>
      <w:proofErr w:type="spellEnd"/>
      <w:r w:rsidRPr="004279D8">
        <w:rPr>
          <w:rFonts w:ascii="Times New Roman" w:eastAsia="Times New Roman" w:hAnsi="Times New Roman" w:cs="Times New Roman"/>
        </w:rPr>
        <w:t xml:space="preserve"> kilisesinde düzenlenen bir "Dada gezisi" sırasında kalabalığa okuma yapıyor (1921).</w:t>
      </w:r>
    </w:p>
    <w:p w14:paraId="2E06B2BE" w14:textId="791F0F52"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Dada hareketi, 14 Nisan 1921’de Paris’te Saint-Julien-le-</w:t>
      </w:r>
      <w:proofErr w:type="spellStart"/>
      <w:r>
        <w:rPr>
          <w:rFonts w:ascii="Times New Roman" w:eastAsia="Times New Roman" w:hAnsi="Times New Roman" w:cs="Times New Roman"/>
        </w:rPr>
        <w:t>Pauvre</w:t>
      </w:r>
      <w:proofErr w:type="spellEnd"/>
      <w:r>
        <w:rPr>
          <w:rFonts w:ascii="Times New Roman" w:eastAsia="Times New Roman" w:hAnsi="Times New Roman" w:cs="Times New Roman"/>
        </w:rPr>
        <w:t xml:space="preserve"> Kilisesi çevresinde gerçekleştirilen bir yürüyüşle, “yürüyüş performansı” ya da “yürümeyi sanat” olarak kabul edilen ilk örneklerden birini ortaya koymuştur. Başta Tristan </w:t>
      </w:r>
      <w:proofErr w:type="spellStart"/>
      <w:r>
        <w:rPr>
          <w:rFonts w:ascii="Times New Roman" w:eastAsia="Times New Roman" w:hAnsi="Times New Roman" w:cs="Times New Roman"/>
        </w:rPr>
        <w:t>Tzara</w:t>
      </w:r>
      <w:proofErr w:type="spellEnd"/>
      <w:r>
        <w:rPr>
          <w:rFonts w:ascii="Times New Roman" w:eastAsia="Times New Roman" w:hAnsi="Times New Roman" w:cs="Times New Roman"/>
        </w:rPr>
        <w:t xml:space="preserve"> olmak üzere André Breton, Louis Aragon ve Philippe </w:t>
      </w:r>
      <w:proofErr w:type="spellStart"/>
      <w:r>
        <w:rPr>
          <w:rFonts w:ascii="Times New Roman" w:eastAsia="Times New Roman" w:hAnsi="Times New Roman" w:cs="Times New Roman"/>
        </w:rPr>
        <w:t>Soupault</w:t>
      </w:r>
      <w:proofErr w:type="spellEnd"/>
      <w:r>
        <w:rPr>
          <w:rFonts w:ascii="Times New Roman" w:eastAsia="Times New Roman" w:hAnsi="Times New Roman" w:cs="Times New Roman"/>
        </w:rPr>
        <w:t xml:space="preserve"> gibi Dada mensupları, sıradan mekânlara yönelik bu bilinçli kentsel gezintiyle şehre müdahale etmeyi ve alışılmış yerlerin yeniden deneyimlenmesini amaçlamışlardır (Arapoğlu, </w:t>
      </w:r>
      <w:r w:rsidR="00EF262C">
        <w:rPr>
          <w:rFonts w:ascii="Times New Roman" w:eastAsia="Times New Roman" w:hAnsi="Times New Roman" w:cs="Times New Roman"/>
        </w:rPr>
        <w:t>2016</w:t>
      </w:r>
      <w:r>
        <w:rPr>
          <w:rFonts w:ascii="Times New Roman" w:eastAsia="Times New Roman" w:hAnsi="Times New Roman" w:cs="Times New Roman"/>
        </w:rPr>
        <w:t>)</w:t>
      </w:r>
      <w:r w:rsidR="00686278">
        <w:rPr>
          <w:rFonts w:ascii="Times New Roman" w:eastAsia="Times New Roman" w:hAnsi="Times New Roman" w:cs="Times New Roman"/>
        </w:rPr>
        <w:t>.</w:t>
      </w:r>
    </w:p>
    <w:p w14:paraId="52040029" w14:textId="2E635256"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Dada hareketi, kent sokaklarında gerçekleştirdiği rastlantısal yürüyüşlerle, anti-sanat anlayışının temelini atmış ve sanatın kamusal mekâna taşınmasını sağlamıştır. Bu eylemler, gündelik yaşamın yaratıcı müdahalesini sanatsal bir pratiğe dönüştürerek, sanat ile hayat arasındaki geleneksel sınırları aşmıştır (</w:t>
      </w:r>
      <w:proofErr w:type="spellStart"/>
      <w:r>
        <w:rPr>
          <w:rFonts w:ascii="Times New Roman" w:eastAsia="Times New Roman" w:hAnsi="Times New Roman" w:cs="Times New Roman"/>
        </w:rPr>
        <w:t>Careri</w:t>
      </w:r>
      <w:proofErr w:type="spellEnd"/>
      <w:r>
        <w:rPr>
          <w:rFonts w:ascii="Times New Roman" w:eastAsia="Times New Roman" w:hAnsi="Times New Roman" w:cs="Times New Roman"/>
        </w:rPr>
        <w:t xml:space="preserve">, </w:t>
      </w:r>
      <w:r w:rsidR="00C96ADB">
        <w:rPr>
          <w:rFonts w:ascii="Times New Roman" w:eastAsia="Times New Roman" w:hAnsi="Times New Roman" w:cs="Times New Roman"/>
        </w:rPr>
        <w:t xml:space="preserve">2017, </w:t>
      </w:r>
      <w:r w:rsidR="00EF262C">
        <w:rPr>
          <w:rFonts w:ascii="Times New Roman" w:eastAsia="Times New Roman" w:hAnsi="Times New Roman" w:cs="Times New Roman"/>
        </w:rPr>
        <w:t>akt.</w:t>
      </w:r>
      <w:r>
        <w:rPr>
          <w:rFonts w:ascii="Times New Roman" w:eastAsia="Times New Roman" w:hAnsi="Times New Roman" w:cs="Times New Roman"/>
        </w:rPr>
        <w:t xml:space="preserve"> </w:t>
      </w:r>
      <w:proofErr w:type="spellStart"/>
      <w:r>
        <w:rPr>
          <w:rFonts w:ascii="Times New Roman" w:eastAsia="Times New Roman" w:hAnsi="Times New Roman" w:cs="Times New Roman"/>
        </w:rPr>
        <w:t>Trigueros</w:t>
      </w:r>
      <w:proofErr w:type="spellEnd"/>
      <w:r>
        <w:rPr>
          <w:rFonts w:ascii="Times New Roman" w:eastAsia="Times New Roman" w:hAnsi="Times New Roman" w:cs="Times New Roman"/>
        </w:rPr>
        <w:t xml:space="preserve">, 2019). </w:t>
      </w:r>
    </w:p>
    <w:p w14:paraId="485FDBC0" w14:textId="77777777" w:rsidR="004E32E9" w:rsidRDefault="004E32E9" w:rsidP="004E32E9">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Dada, hareketin temsiliyetinden gerçek mekândaki pratiğine geçiş yaparak, sanatın gündelik yaşamla doğrudan iç içe geçmesini mümkün kılmıştır. </w:t>
      </w:r>
    </w:p>
    <w:p w14:paraId="1AA27296" w14:textId="6AEAA3E0" w:rsidR="00DC5CBB" w:rsidRDefault="001A4186" w:rsidP="00903E60">
      <w:pPr>
        <w:spacing w:before="240" w:line="276" w:lineRule="auto"/>
        <w:jc w:val="both"/>
        <w:rPr>
          <w:rFonts w:ascii="Times New Roman" w:eastAsia="Times New Roman" w:hAnsi="Times New Roman" w:cs="Times New Roman"/>
          <w:highlight w:val="yellow"/>
        </w:rPr>
      </w:pPr>
      <w:r>
        <w:rPr>
          <w:noProof/>
          <w:lang w:val="tr-TR"/>
        </w:rPr>
        <w:drawing>
          <wp:anchor distT="0" distB="0" distL="114300" distR="114300" simplePos="0" relativeHeight="251659264" behindDoc="0" locked="0" layoutInCell="1" hidden="0" allowOverlap="1" wp14:anchorId="06231CF2" wp14:editId="2517D014">
            <wp:simplePos x="0" y="0"/>
            <wp:positionH relativeFrom="column">
              <wp:posOffset>1323975</wp:posOffset>
            </wp:positionH>
            <wp:positionV relativeFrom="paragraph">
              <wp:posOffset>17145</wp:posOffset>
            </wp:positionV>
            <wp:extent cx="2314575" cy="1791970"/>
            <wp:effectExtent l="0" t="0" r="9525" b="0"/>
            <wp:wrapSquare wrapText="bothSides" distT="0" distB="0" distL="114300" distR="114300"/>
            <wp:docPr id="535595878" name="image1.png" descr="bina, dış mekan, giyim, insanlar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bina, dış mekan, giyim, insanlar içeren bir resim&#10;&#10;Yapay zeka tarafından oluşturulan içerik yanlış olabilir."/>
                    <pic:cNvPicPr preferRelativeResize="0"/>
                  </pic:nvPicPr>
                  <pic:blipFill>
                    <a:blip r:embed="rId14"/>
                    <a:srcRect/>
                    <a:stretch>
                      <a:fillRect/>
                    </a:stretch>
                  </pic:blipFill>
                  <pic:spPr>
                    <a:xfrm>
                      <a:off x="0" y="0"/>
                      <a:ext cx="2314575" cy="1791970"/>
                    </a:xfrm>
                    <a:prstGeom prst="rect">
                      <a:avLst/>
                    </a:prstGeom>
                    <a:ln/>
                  </pic:spPr>
                </pic:pic>
              </a:graphicData>
            </a:graphic>
            <wp14:sizeRelH relativeFrom="margin">
              <wp14:pctWidth>0</wp14:pctWidth>
            </wp14:sizeRelH>
            <wp14:sizeRelV relativeFrom="margin">
              <wp14:pctHeight>0</wp14:pctHeight>
            </wp14:sizeRelV>
          </wp:anchor>
        </w:drawing>
      </w:r>
    </w:p>
    <w:p w14:paraId="65129CE9" w14:textId="721171F7" w:rsidR="00DC5CBB" w:rsidRDefault="00DC5CBB" w:rsidP="00903E60">
      <w:pPr>
        <w:spacing w:before="240" w:line="276" w:lineRule="auto"/>
        <w:jc w:val="both"/>
        <w:rPr>
          <w:rFonts w:ascii="Times New Roman" w:eastAsia="Times New Roman" w:hAnsi="Times New Roman" w:cs="Times New Roman"/>
          <w:highlight w:val="yellow"/>
        </w:rPr>
      </w:pPr>
    </w:p>
    <w:p w14:paraId="161A8E3C" w14:textId="1830CAD5" w:rsidR="00DC5CBB" w:rsidRDefault="00DC5CBB" w:rsidP="00903E60">
      <w:pPr>
        <w:spacing w:before="240" w:line="276" w:lineRule="auto"/>
        <w:jc w:val="both"/>
        <w:rPr>
          <w:rFonts w:ascii="Times New Roman" w:eastAsia="Times New Roman" w:hAnsi="Times New Roman" w:cs="Times New Roman"/>
          <w:highlight w:val="yellow"/>
        </w:rPr>
      </w:pPr>
    </w:p>
    <w:p w14:paraId="13CF4361" w14:textId="29AC6B8D" w:rsidR="00DC5CBB" w:rsidRDefault="00DC5CBB" w:rsidP="00903E60">
      <w:pPr>
        <w:spacing w:before="240" w:line="276" w:lineRule="auto"/>
        <w:jc w:val="both"/>
        <w:rPr>
          <w:rFonts w:ascii="Times New Roman" w:eastAsia="Times New Roman" w:hAnsi="Times New Roman" w:cs="Times New Roman"/>
          <w:highlight w:val="yellow"/>
        </w:rPr>
      </w:pPr>
    </w:p>
    <w:p w14:paraId="1158A0D4" w14:textId="77777777" w:rsidR="00DC5CBB" w:rsidRDefault="00DC5CBB" w:rsidP="00903E60">
      <w:pPr>
        <w:spacing w:line="276" w:lineRule="auto"/>
        <w:jc w:val="both"/>
        <w:rPr>
          <w:rFonts w:ascii="Times New Roman" w:eastAsia="Times New Roman" w:hAnsi="Times New Roman" w:cs="Times New Roman"/>
          <w:b/>
          <w:highlight w:val="yellow"/>
        </w:rPr>
      </w:pPr>
    </w:p>
    <w:p w14:paraId="440907A2" w14:textId="77777777" w:rsidR="00945FBB" w:rsidRDefault="00945FBB" w:rsidP="00903E60">
      <w:pPr>
        <w:spacing w:line="276" w:lineRule="auto"/>
        <w:jc w:val="both"/>
        <w:rPr>
          <w:rFonts w:ascii="Times New Roman" w:eastAsia="Times New Roman" w:hAnsi="Times New Roman" w:cs="Times New Roman"/>
          <w:b/>
        </w:rPr>
      </w:pPr>
    </w:p>
    <w:p w14:paraId="32FEE33F" w14:textId="79A73FC8" w:rsidR="00DC5CBB" w:rsidRDefault="00C51427" w:rsidP="000D3785">
      <w:pPr>
        <w:spacing w:before="12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Görsel 2: </w:t>
      </w:r>
      <w:r w:rsidRPr="00945FBB">
        <w:rPr>
          <w:rFonts w:ascii="Times New Roman" w:eastAsia="Times New Roman" w:hAnsi="Times New Roman" w:cs="Times New Roman"/>
          <w:bCs/>
        </w:rPr>
        <w:t>Saint-Julien-le-</w:t>
      </w:r>
      <w:proofErr w:type="spellStart"/>
      <w:r w:rsidRPr="00945FBB">
        <w:rPr>
          <w:rFonts w:ascii="Times New Roman" w:eastAsia="Times New Roman" w:hAnsi="Times New Roman" w:cs="Times New Roman"/>
          <w:bCs/>
        </w:rPr>
        <w:t>Pauvre</w:t>
      </w:r>
      <w:proofErr w:type="spellEnd"/>
      <w:r w:rsidRPr="00945FBB">
        <w:rPr>
          <w:rFonts w:ascii="Times New Roman" w:eastAsia="Times New Roman" w:hAnsi="Times New Roman" w:cs="Times New Roman"/>
          <w:bCs/>
        </w:rPr>
        <w:t xml:space="preserve"> Kilisesi’nin önünde Dadaistler.</w:t>
      </w:r>
    </w:p>
    <w:p w14:paraId="0ADEFB97" w14:textId="784AD431" w:rsidR="001E3907"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Berlin Dada ise kitlesel hareketlerin </w:t>
      </w:r>
      <w:r w:rsidR="00F10B51">
        <w:rPr>
          <w:rFonts w:ascii="Times New Roman" w:eastAsia="Times New Roman" w:hAnsi="Times New Roman" w:cs="Times New Roman"/>
        </w:rPr>
        <w:t>yöntemlerini</w:t>
      </w:r>
      <w:r>
        <w:rPr>
          <w:rFonts w:ascii="Times New Roman" w:eastAsia="Times New Roman" w:hAnsi="Times New Roman" w:cs="Times New Roman"/>
        </w:rPr>
        <w:t xml:space="preserve"> benimsemiş ve farklı kostümlerle gerçekleştirdikleri müzikli kitlesel gösterileri, afiş, poster ve çıkartma formlarını sokağa taşımıştır</w:t>
      </w:r>
      <w:r w:rsidR="007D0927">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Grindon</w:t>
      </w:r>
      <w:proofErr w:type="spellEnd"/>
      <w:r>
        <w:rPr>
          <w:rFonts w:ascii="Times New Roman" w:eastAsia="Times New Roman" w:hAnsi="Times New Roman" w:cs="Times New Roman"/>
        </w:rPr>
        <w:t>, 2011)</w:t>
      </w:r>
      <w:r w:rsidR="007D0927">
        <w:rPr>
          <w:rFonts w:ascii="Times New Roman" w:eastAsia="Times New Roman" w:hAnsi="Times New Roman" w:cs="Times New Roman"/>
        </w:rPr>
        <w:t>.</w:t>
      </w:r>
      <w:r>
        <w:rPr>
          <w:rFonts w:ascii="Times New Roman" w:eastAsia="Times New Roman" w:hAnsi="Times New Roman" w:cs="Times New Roman"/>
        </w:rPr>
        <w:t xml:space="preserve"> Üretim araçlarına erişimi olmayan Berlin Dada, sanatsal pratiğini teknik üretim yerine politik kompozisyona yöneltmiş; </w:t>
      </w:r>
      <w:r w:rsidR="00F10B51" w:rsidRPr="00F10B51">
        <w:rPr>
          <w:rFonts w:ascii="Times New Roman" w:eastAsia="Times New Roman" w:hAnsi="Times New Roman" w:cs="Times New Roman"/>
        </w:rPr>
        <w:t xml:space="preserve">George </w:t>
      </w:r>
      <w:proofErr w:type="spellStart"/>
      <w:r w:rsidR="00F10B51" w:rsidRPr="00F10B51">
        <w:rPr>
          <w:rFonts w:ascii="Times New Roman" w:eastAsia="Times New Roman" w:hAnsi="Times New Roman" w:cs="Times New Roman"/>
        </w:rPr>
        <w:t>Grosz</w:t>
      </w:r>
      <w:proofErr w:type="spellEnd"/>
      <w:r w:rsidR="00F10B51" w:rsidRPr="00F10B51">
        <w:rPr>
          <w:rFonts w:ascii="Times New Roman" w:eastAsia="Times New Roman" w:hAnsi="Times New Roman" w:cs="Times New Roman"/>
        </w:rPr>
        <w:t xml:space="preserve"> ve John </w:t>
      </w:r>
      <w:proofErr w:type="spellStart"/>
      <w:r w:rsidR="00F10B51" w:rsidRPr="00F10B51">
        <w:rPr>
          <w:rFonts w:ascii="Times New Roman" w:eastAsia="Times New Roman" w:hAnsi="Times New Roman" w:cs="Times New Roman"/>
        </w:rPr>
        <w:t>Heartfield</w:t>
      </w:r>
      <w:proofErr w:type="spellEnd"/>
      <w:r w:rsidR="00F10B51" w:rsidRPr="00F10B51">
        <w:rPr>
          <w:rFonts w:ascii="Times New Roman" w:eastAsia="Times New Roman" w:hAnsi="Times New Roman" w:cs="Times New Roman"/>
        </w:rPr>
        <w:t xml:space="preserve"> </w:t>
      </w:r>
      <w:r w:rsidRPr="001E3907">
        <w:rPr>
          <w:rFonts w:ascii="Times New Roman" w:eastAsia="Times New Roman" w:hAnsi="Times New Roman" w:cs="Times New Roman"/>
        </w:rPr>
        <w:t>gibi</w:t>
      </w:r>
      <w:r>
        <w:rPr>
          <w:rFonts w:ascii="Times New Roman" w:eastAsia="Times New Roman" w:hAnsi="Times New Roman" w:cs="Times New Roman"/>
        </w:rPr>
        <w:t xml:space="preserve"> sanatçılar, kitlesel üretim yerine sosyal hareketlerin kolektif performanslarını tercih etmiştir. Böylece sokak, protesto ve beden doğrudan sanatsal ifadenin aracı haline gelmiştir. Bu yaklaşım, sanatçının rolünü sermaye düzenine tabi kılmayı reddederek, sanatı politik eylemle iç içe bir pratiğe dönüştürmüştür</w:t>
      </w:r>
      <w:r w:rsidR="007D0927">
        <w:rPr>
          <w:rFonts w:ascii="Times New Roman" w:eastAsia="Times New Roman" w:hAnsi="Times New Roman" w:cs="Times New Roman"/>
        </w:rPr>
        <w:t xml:space="preserve"> </w:t>
      </w:r>
      <w:r w:rsidR="007D0927">
        <w:rPr>
          <w:rFonts w:ascii="Times New Roman" w:eastAsia="Times New Roman" w:hAnsi="Times New Roman" w:cs="Times New Roman"/>
        </w:rPr>
        <w:t>(</w:t>
      </w:r>
      <w:proofErr w:type="spellStart"/>
      <w:r w:rsidR="007D0927">
        <w:rPr>
          <w:rFonts w:ascii="Times New Roman" w:eastAsia="Times New Roman" w:hAnsi="Times New Roman" w:cs="Times New Roman"/>
        </w:rPr>
        <w:t>Grindon</w:t>
      </w:r>
      <w:proofErr w:type="spellEnd"/>
      <w:r w:rsidR="007D0927">
        <w:rPr>
          <w:rFonts w:ascii="Times New Roman" w:eastAsia="Times New Roman" w:hAnsi="Times New Roman" w:cs="Times New Roman"/>
        </w:rPr>
        <w:t>, 2011)</w:t>
      </w:r>
      <w:r w:rsidR="007D0927">
        <w:rPr>
          <w:rFonts w:ascii="Times New Roman" w:eastAsia="Times New Roman" w:hAnsi="Times New Roman" w:cs="Times New Roman"/>
        </w:rPr>
        <w:t>.</w:t>
      </w:r>
      <w:r>
        <w:rPr>
          <w:rFonts w:ascii="Times New Roman" w:eastAsia="Times New Roman" w:hAnsi="Times New Roman" w:cs="Times New Roman"/>
        </w:rPr>
        <w:t xml:space="preserve"> Berlin Dada, sanatı estetik normlardan koparıp doğrudan politik eylemin aracı yapmış; performansları izleyicide kışkırtma ve tepki yaratmayı hedeflemiştir. Böylece, sanat ve kamusal alan arasındaki sınırları kaldırarak, estetiği doğrudan toplumsal müdahaleye dönüştürmüştür.</w:t>
      </w:r>
    </w:p>
    <w:p w14:paraId="22EBA400" w14:textId="7CD67DE2" w:rsidR="001E3907" w:rsidRDefault="001A4186" w:rsidP="00903E6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noProof/>
          <w:lang w:val="tr-TR"/>
        </w:rPr>
        <w:drawing>
          <wp:anchor distT="0" distB="0" distL="114300" distR="114300" simplePos="0" relativeHeight="251662336" behindDoc="1" locked="0" layoutInCell="1" allowOverlap="1" wp14:anchorId="1E70F309" wp14:editId="616F7BD2">
            <wp:simplePos x="0" y="0"/>
            <wp:positionH relativeFrom="column">
              <wp:posOffset>1569063</wp:posOffset>
            </wp:positionH>
            <wp:positionV relativeFrom="paragraph">
              <wp:posOffset>127635</wp:posOffset>
            </wp:positionV>
            <wp:extent cx="1821180" cy="2616200"/>
            <wp:effectExtent l="0" t="0" r="7620" b="0"/>
            <wp:wrapTight wrapText="bothSides">
              <wp:wrapPolygon edited="0">
                <wp:start x="0" y="0"/>
                <wp:lineTo x="0" y="21390"/>
                <wp:lineTo x="21464" y="21390"/>
                <wp:lineTo x="21464" y="0"/>
                <wp:lineTo x="0" y="0"/>
              </wp:wrapPolygon>
            </wp:wrapTight>
            <wp:docPr id="2800609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0989" name="Resim 2800609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180" cy="2616200"/>
                    </a:xfrm>
                    <a:prstGeom prst="rect">
                      <a:avLst/>
                    </a:prstGeom>
                  </pic:spPr>
                </pic:pic>
              </a:graphicData>
            </a:graphic>
            <wp14:sizeRelH relativeFrom="margin">
              <wp14:pctWidth>0</wp14:pctWidth>
            </wp14:sizeRelH>
            <wp14:sizeRelV relativeFrom="margin">
              <wp14:pctHeight>0</wp14:pctHeight>
            </wp14:sizeRelV>
          </wp:anchor>
        </w:drawing>
      </w:r>
    </w:p>
    <w:p w14:paraId="146AF6B2" w14:textId="4DD6FA01" w:rsidR="001E3907" w:rsidRDefault="001E3907" w:rsidP="00903E60">
      <w:pPr>
        <w:spacing w:line="276" w:lineRule="auto"/>
        <w:ind w:firstLine="708"/>
        <w:jc w:val="both"/>
        <w:rPr>
          <w:rFonts w:ascii="Times New Roman" w:eastAsia="Times New Roman" w:hAnsi="Times New Roman" w:cs="Times New Roman"/>
        </w:rPr>
      </w:pPr>
    </w:p>
    <w:p w14:paraId="5D471992" w14:textId="772AABC8" w:rsidR="001E3907" w:rsidRDefault="001E3907" w:rsidP="00903E60">
      <w:pPr>
        <w:spacing w:line="276" w:lineRule="auto"/>
        <w:ind w:firstLine="708"/>
        <w:jc w:val="both"/>
        <w:rPr>
          <w:rFonts w:ascii="Times New Roman" w:eastAsia="Times New Roman" w:hAnsi="Times New Roman" w:cs="Times New Roman"/>
        </w:rPr>
      </w:pPr>
    </w:p>
    <w:p w14:paraId="041C4976" w14:textId="2B99E647" w:rsidR="001E3907" w:rsidRDefault="001E3907" w:rsidP="00903E60">
      <w:pPr>
        <w:spacing w:line="276" w:lineRule="auto"/>
        <w:ind w:firstLine="708"/>
        <w:jc w:val="both"/>
        <w:rPr>
          <w:rFonts w:ascii="Times New Roman" w:eastAsia="Times New Roman" w:hAnsi="Times New Roman" w:cs="Times New Roman"/>
        </w:rPr>
      </w:pPr>
    </w:p>
    <w:p w14:paraId="08DB82E3" w14:textId="77777777" w:rsidR="001E3907" w:rsidRDefault="001E3907" w:rsidP="00903E60">
      <w:pPr>
        <w:spacing w:line="276" w:lineRule="auto"/>
        <w:ind w:firstLine="708"/>
        <w:jc w:val="both"/>
        <w:rPr>
          <w:rFonts w:ascii="Times New Roman" w:eastAsia="Times New Roman" w:hAnsi="Times New Roman" w:cs="Times New Roman"/>
        </w:rPr>
      </w:pPr>
    </w:p>
    <w:p w14:paraId="0B91D709" w14:textId="77777777" w:rsidR="001E3907" w:rsidRDefault="001E3907" w:rsidP="00903E60">
      <w:pPr>
        <w:spacing w:line="276" w:lineRule="auto"/>
        <w:ind w:firstLine="708"/>
        <w:jc w:val="both"/>
        <w:rPr>
          <w:rFonts w:ascii="Times New Roman" w:eastAsia="Times New Roman" w:hAnsi="Times New Roman" w:cs="Times New Roman"/>
        </w:rPr>
      </w:pPr>
    </w:p>
    <w:p w14:paraId="30A74C48" w14:textId="77777777" w:rsidR="001E3907" w:rsidRDefault="001E3907" w:rsidP="00903E60">
      <w:pPr>
        <w:spacing w:line="276" w:lineRule="auto"/>
        <w:ind w:firstLine="708"/>
        <w:jc w:val="both"/>
        <w:rPr>
          <w:rFonts w:ascii="Times New Roman" w:eastAsia="Times New Roman" w:hAnsi="Times New Roman" w:cs="Times New Roman"/>
        </w:rPr>
      </w:pPr>
    </w:p>
    <w:p w14:paraId="4AD5FDC1" w14:textId="77777777" w:rsidR="00945FBB" w:rsidRDefault="00945FBB" w:rsidP="00903E60">
      <w:pPr>
        <w:spacing w:line="276" w:lineRule="auto"/>
        <w:jc w:val="both"/>
        <w:rPr>
          <w:rFonts w:ascii="Times New Roman" w:eastAsia="Times New Roman" w:hAnsi="Times New Roman" w:cs="Times New Roman"/>
          <w:b/>
          <w:bCs/>
        </w:rPr>
      </w:pPr>
    </w:p>
    <w:p w14:paraId="2DA4F599" w14:textId="77777777" w:rsidR="00945FBB" w:rsidRDefault="00945FBB" w:rsidP="00903E60">
      <w:pPr>
        <w:spacing w:line="276" w:lineRule="auto"/>
        <w:jc w:val="both"/>
        <w:rPr>
          <w:rFonts w:ascii="Times New Roman" w:eastAsia="Times New Roman" w:hAnsi="Times New Roman" w:cs="Times New Roman"/>
          <w:b/>
          <w:bCs/>
        </w:rPr>
      </w:pPr>
    </w:p>
    <w:p w14:paraId="2F81DAA0" w14:textId="77777777" w:rsidR="00945FBB" w:rsidRDefault="00945FBB" w:rsidP="00903E60">
      <w:pPr>
        <w:spacing w:line="276" w:lineRule="auto"/>
        <w:jc w:val="both"/>
        <w:rPr>
          <w:rFonts w:ascii="Times New Roman" w:eastAsia="Times New Roman" w:hAnsi="Times New Roman" w:cs="Times New Roman"/>
          <w:b/>
          <w:bCs/>
        </w:rPr>
      </w:pPr>
    </w:p>
    <w:p w14:paraId="59763EDB" w14:textId="77777777" w:rsidR="00CF00B0" w:rsidRDefault="00CF00B0" w:rsidP="00AE174F">
      <w:pPr>
        <w:spacing w:before="240" w:line="276" w:lineRule="auto"/>
        <w:jc w:val="center"/>
        <w:rPr>
          <w:rFonts w:ascii="Times New Roman" w:eastAsia="Times New Roman" w:hAnsi="Times New Roman" w:cs="Times New Roman"/>
          <w:b/>
          <w:bCs/>
        </w:rPr>
      </w:pPr>
    </w:p>
    <w:p w14:paraId="0EEB39A2" w14:textId="77777777" w:rsidR="00CF00B0" w:rsidRDefault="00CF00B0" w:rsidP="00AE174F">
      <w:pPr>
        <w:spacing w:before="240" w:line="276" w:lineRule="auto"/>
        <w:jc w:val="center"/>
        <w:rPr>
          <w:rFonts w:ascii="Times New Roman" w:eastAsia="Times New Roman" w:hAnsi="Times New Roman" w:cs="Times New Roman"/>
          <w:b/>
          <w:bCs/>
        </w:rPr>
      </w:pPr>
    </w:p>
    <w:p w14:paraId="31FF30E9" w14:textId="710EBA0A" w:rsidR="00B06F94" w:rsidRDefault="001E3907" w:rsidP="00AE174F">
      <w:pPr>
        <w:spacing w:before="240" w:line="276" w:lineRule="auto"/>
        <w:jc w:val="center"/>
        <w:rPr>
          <w:rFonts w:ascii="Times New Roman" w:eastAsia="Times New Roman" w:hAnsi="Times New Roman" w:cs="Times New Roman"/>
        </w:rPr>
      </w:pPr>
      <w:r w:rsidRPr="00B06F94">
        <w:rPr>
          <w:rFonts w:ascii="Times New Roman" w:eastAsia="Times New Roman" w:hAnsi="Times New Roman" w:cs="Times New Roman"/>
          <w:b/>
          <w:bCs/>
        </w:rPr>
        <w:t>Görsel 3:</w:t>
      </w:r>
      <w:r>
        <w:rPr>
          <w:rFonts w:ascii="Times New Roman" w:eastAsia="Times New Roman" w:hAnsi="Times New Roman" w:cs="Times New Roman"/>
        </w:rPr>
        <w:t xml:space="preserve"> </w:t>
      </w:r>
      <w:proofErr w:type="spellStart"/>
      <w:r w:rsidRPr="001E3907">
        <w:rPr>
          <w:rFonts w:ascii="Times New Roman" w:eastAsia="Times New Roman" w:hAnsi="Times New Roman" w:cs="Times New Roman"/>
        </w:rPr>
        <w:t>Grosz</w:t>
      </w:r>
      <w:proofErr w:type="spellEnd"/>
      <w:r w:rsidRPr="001E3907">
        <w:rPr>
          <w:rFonts w:ascii="Times New Roman" w:eastAsia="Times New Roman" w:hAnsi="Times New Roman" w:cs="Times New Roman"/>
        </w:rPr>
        <w:t xml:space="preserve"> ve </w:t>
      </w:r>
      <w:proofErr w:type="spellStart"/>
      <w:r w:rsidRPr="001E3907">
        <w:rPr>
          <w:rFonts w:ascii="Times New Roman" w:eastAsia="Times New Roman" w:hAnsi="Times New Roman" w:cs="Times New Roman"/>
        </w:rPr>
        <w:t>Heartfield</w:t>
      </w:r>
      <w:proofErr w:type="spellEnd"/>
      <w:r w:rsidRPr="001E3907">
        <w:rPr>
          <w:rFonts w:ascii="Times New Roman" w:eastAsia="Times New Roman" w:hAnsi="Times New Roman" w:cs="Times New Roman"/>
        </w:rPr>
        <w:t xml:space="preserve">, “Sanat </w:t>
      </w:r>
      <w:proofErr w:type="spellStart"/>
      <w:r w:rsidRPr="001E3907">
        <w:rPr>
          <w:rFonts w:ascii="Times New Roman" w:eastAsia="Times New Roman" w:hAnsi="Times New Roman" w:cs="Times New Roman"/>
        </w:rPr>
        <w:t>Dada’dır</w:t>
      </w:r>
      <w:proofErr w:type="spellEnd"/>
      <w:r w:rsidRPr="001E3907">
        <w:rPr>
          <w:rFonts w:ascii="Times New Roman" w:eastAsia="Times New Roman" w:hAnsi="Times New Roman" w:cs="Times New Roman"/>
        </w:rPr>
        <w:t>. Yaşasın yeni makine sanatı.” yazılı bir pankart</w:t>
      </w:r>
      <w:r w:rsidR="00AE174F">
        <w:rPr>
          <w:rFonts w:ascii="Times New Roman" w:eastAsia="Times New Roman" w:hAnsi="Times New Roman" w:cs="Times New Roman"/>
        </w:rPr>
        <w:t>la.</w:t>
      </w:r>
    </w:p>
    <w:p w14:paraId="3F6846AA" w14:textId="67D37A0E"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Bu bağlamda, </w:t>
      </w:r>
      <w:proofErr w:type="spellStart"/>
      <w:r>
        <w:rPr>
          <w:rFonts w:ascii="Times New Roman" w:eastAsia="Times New Roman" w:hAnsi="Times New Roman" w:cs="Times New Roman"/>
        </w:rPr>
        <w:t>Dada’nın</w:t>
      </w:r>
      <w:proofErr w:type="spellEnd"/>
      <w:r>
        <w:rPr>
          <w:rFonts w:ascii="Times New Roman" w:eastAsia="Times New Roman" w:hAnsi="Times New Roman" w:cs="Times New Roman"/>
        </w:rPr>
        <w:t xml:space="preserve"> yürüyüş performansı ve kolektif eylem pratiği, yalnızca sanatın sınırlarını genişletmekle kalmamış; aynı zamanda sanatın toplumsal ve politik işlevlerini yeniden tanımlayarak modern sanatın kamusal alandaki rolünde önemli bir paradigma kayması yaratmıştır. Berlin </w:t>
      </w:r>
      <w:proofErr w:type="spellStart"/>
      <w:r>
        <w:rPr>
          <w:rFonts w:ascii="Times New Roman" w:eastAsia="Times New Roman" w:hAnsi="Times New Roman" w:cs="Times New Roman"/>
        </w:rPr>
        <w:t>Dadacılar</w:t>
      </w:r>
      <w:proofErr w:type="spellEnd"/>
      <w:r>
        <w:rPr>
          <w:rFonts w:ascii="Times New Roman" w:eastAsia="Times New Roman" w:hAnsi="Times New Roman" w:cs="Times New Roman"/>
        </w:rPr>
        <w:t xml:space="preserve"> ise yürümeyi, savaşın yıkıcı etkilerine karşı sanatı bir protesto aracı olarak kullanmıştır. Bu hareket, kültürel ve siyasal yapıları sorgulamanın yanı sıra, toplumsal düzenin dayattığı normlara karşı da güçlü bir meydan okuma olarak ortaya çıkmıştır. </w:t>
      </w:r>
      <w:proofErr w:type="spellStart"/>
      <w:r>
        <w:rPr>
          <w:rFonts w:ascii="Times New Roman" w:eastAsia="Times New Roman" w:hAnsi="Times New Roman" w:cs="Times New Roman"/>
        </w:rPr>
        <w:t>Dada’nın</w:t>
      </w:r>
      <w:proofErr w:type="spellEnd"/>
      <w:r>
        <w:rPr>
          <w:rFonts w:ascii="Times New Roman" w:eastAsia="Times New Roman" w:hAnsi="Times New Roman" w:cs="Times New Roman"/>
        </w:rPr>
        <w:t xml:space="preserve"> en belirgin özelliklerinden biri, sanatı salt estetik bir faaliyet olmaktan çıkarıp doğrudan toplumsal eyleme dayalı bir araç olarak görmesidir</w:t>
      </w:r>
      <w:r w:rsidR="007D0927">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Motherwell</w:t>
      </w:r>
      <w:proofErr w:type="spellEnd"/>
      <w:r>
        <w:rPr>
          <w:rFonts w:ascii="Times New Roman" w:eastAsia="Times New Roman" w:hAnsi="Times New Roman" w:cs="Times New Roman"/>
        </w:rPr>
        <w:t>, 1981)</w:t>
      </w:r>
      <w:r w:rsidR="007D0927">
        <w:rPr>
          <w:rFonts w:ascii="Times New Roman" w:eastAsia="Times New Roman" w:hAnsi="Times New Roman" w:cs="Times New Roman"/>
        </w:rPr>
        <w:t>.</w:t>
      </w:r>
    </w:p>
    <w:p w14:paraId="1E6BCEA3" w14:textId="3FA1118D" w:rsidR="00DC5CBB" w:rsidRDefault="00C51427" w:rsidP="00903E60">
      <w:pPr>
        <w:spacing w:before="240" w:line="276"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C</w:t>
      </w:r>
      <w:r w:rsidR="005E7BA2">
        <w:rPr>
          <w:rFonts w:ascii="Times New Roman" w:eastAsia="Times New Roman" w:hAnsi="Times New Roman" w:cs="Times New Roman"/>
        </w:rPr>
        <w:t>e</w:t>
      </w:r>
      <w:r>
        <w:rPr>
          <w:rFonts w:ascii="Times New Roman" w:eastAsia="Times New Roman" w:hAnsi="Times New Roman" w:cs="Times New Roman"/>
        </w:rPr>
        <w:t>rteau’nun</w:t>
      </w:r>
      <w:proofErr w:type="spellEnd"/>
      <w:r>
        <w:rPr>
          <w:rFonts w:ascii="Times New Roman" w:eastAsia="Times New Roman" w:hAnsi="Times New Roman" w:cs="Times New Roman"/>
        </w:rPr>
        <w:t xml:space="preserve"> çalışmasında ele alınan </w:t>
      </w:r>
      <w:r w:rsidRPr="006B774C">
        <w:rPr>
          <w:rFonts w:ascii="Times New Roman" w:eastAsia="Times New Roman" w:hAnsi="Times New Roman" w:cs="Times New Roman"/>
        </w:rPr>
        <w:t>anlayıştan</w:t>
      </w:r>
      <w:r>
        <w:rPr>
          <w:rFonts w:ascii="Times New Roman" w:eastAsia="Times New Roman" w:hAnsi="Times New Roman" w:cs="Times New Roman"/>
        </w:rPr>
        <w:t xml:space="preserve"> yaklaşık 60 yıl önce gerçekleşen bu eylemler, hareketin önemli bir parçası olan yürümeyi sadece fiziksel bir </w:t>
      </w:r>
      <w:r w:rsidR="006B774C">
        <w:rPr>
          <w:rFonts w:ascii="Times New Roman" w:eastAsia="Times New Roman" w:hAnsi="Times New Roman" w:cs="Times New Roman"/>
        </w:rPr>
        <w:t>eylem</w:t>
      </w:r>
      <w:r>
        <w:rPr>
          <w:rFonts w:ascii="Times New Roman" w:eastAsia="Times New Roman" w:hAnsi="Times New Roman" w:cs="Times New Roman"/>
        </w:rPr>
        <w:t xml:space="preserve"> olmaktan çıkarıp; toplumsal ve kültürel yapıları sorgulayan, anlamı aşarak yeni bir sanat anlayışı yaratmayı amaçlayan bir pratik haline getirmiştir. Dada, sanat ile yaşam arasındaki sınırları ortadan kaldırarak, her adımda alışılmış düzenin dışına çıkan “yeni bir anlam </w:t>
      </w:r>
      <w:proofErr w:type="spellStart"/>
      <w:r>
        <w:rPr>
          <w:rFonts w:ascii="Times New Roman" w:eastAsia="Times New Roman" w:hAnsi="Times New Roman" w:cs="Times New Roman"/>
        </w:rPr>
        <w:t>arayışı”na</w:t>
      </w:r>
      <w:proofErr w:type="spellEnd"/>
      <w:r>
        <w:rPr>
          <w:rFonts w:ascii="Times New Roman" w:eastAsia="Times New Roman" w:hAnsi="Times New Roman" w:cs="Times New Roman"/>
        </w:rPr>
        <w:t xml:space="preserve"> dönüşmüş ve sanatı gündelik yaşamın ayrılmaz bir parçası hâline getirmiştir.</w:t>
      </w:r>
    </w:p>
    <w:p w14:paraId="3F8CBCCF" w14:textId="31D3103E" w:rsidR="0015095E"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Dada hareketi, geleneksel sanat anlayışını kökten reddederek yeni bir estetik paradigmanın temelini atmış; Zürih ve Berlin merkezli uluslararası oluşumlarla etkileşim içinde olarak, Sürrealizm gibi sonraki sanat akımlarına ilham kaynağı olmuştur</w:t>
      </w:r>
      <w:r w:rsidR="007D0927">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Tate</w:t>
      </w:r>
      <w:proofErr w:type="spellEnd"/>
      <w:r>
        <w:rPr>
          <w:rFonts w:ascii="Times New Roman" w:eastAsia="Times New Roman" w:hAnsi="Times New Roman" w:cs="Times New Roman"/>
        </w:rPr>
        <w:t>)</w:t>
      </w:r>
      <w:r w:rsidR="007D0927">
        <w:rPr>
          <w:rFonts w:ascii="Times New Roman" w:eastAsia="Times New Roman" w:hAnsi="Times New Roman" w:cs="Times New Roman"/>
        </w:rPr>
        <w:t>.</w:t>
      </w:r>
      <w:r>
        <w:rPr>
          <w:rFonts w:ascii="Times New Roman" w:eastAsia="Times New Roman" w:hAnsi="Times New Roman" w:cs="Times New Roman"/>
        </w:rPr>
        <w:t xml:space="preserve"> Bu doğrultuda, sürrealist şairler de “özgür bırakılmış gerçek algısı” kavramını, kent sokaklarında amaçsızca dolaşarak ve bilinçdışının etkisiyle şekillenen düşsel kent algılarını yazıya dökerek somutlaştırmışlardır </w:t>
      </w:r>
      <w:r w:rsidR="0015095E">
        <w:rPr>
          <w:rFonts w:ascii="Times New Roman" w:eastAsia="Times New Roman" w:hAnsi="Times New Roman" w:cs="Times New Roman"/>
        </w:rPr>
        <w:t>(Önen, 2016)</w:t>
      </w:r>
      <w:r w:rsidR="007D0927">
        <w:rPr>
          <w:rFonts w:ascii="Times New Roman" w:eastAsia="Times New Roman" w:hAnsi="Times New Roman" w:cs="Times New Roman"/>
        </w:rPr>
        <w:t>.</w:t>
      </w:r>
    </w:p>
    <w:p w14:paraId="0C581BD9" w14:textId="65BDCAB4" w:rsidR="004E32E9" w:rsidRDefault="004E32E9" w:rsidP="00903E60">
      <w:pPr>
        <w:spacing w:before="240" w:line="276" w:lineRule="auto"/>
        <w:ind w:firstLine="708"/>
        <w:jc w:val="both"/>
        <w:rPr>
          <w:rFonts w:ascii="Times New Roman" w:eastAsia="Times New Roman" w:hAnsi="Times New Roman" w:cs="Times New Roman"/>
        </w:rPr>
      </w:pPr>
      <w:r w:rsidRPr="004E32E9">
        <w:rPr>
          <w:rFonts w:ascii="Times New Roman" w:eastAsia="Times New Roman" w:hAnsi="Times New Roman" w:cs="Times New Roman"/>
        </w:rPr>
        <w:t xml:space="preserve">Dada hareketi içinde yer alan ve daha sonra Sürrealizmin kurucularından olan André Breton, Louis Aragon, </w:t>
      </w:r>
      <w:proofErr w:type="spellStart"/>
      <w:r w:rsidRPr="004E32E9">
        <w:rPr>
          <w:rFonts w:ascii="Times New Roman" w:eastAsia="Times New Roman" w:hAnsi="Times New Roman" w:cs="Times New Roman"/>
        </w:rPr>
        <w:t>Max</w:t>
      </w:r>
      <w:proofErr w:type="spellEnd"/>
      <w:r w:rsidRPr="004E32E9">
        <w:rPr>
          <w:rFonts w:ascii="Times New Roman" w:eastAsia="Times New Roman" w:hAnsi="Times New Roman" w:cs="Times New Roman"/>
        </w:rPr>
        <w:t xml:space="preserve"> </w:t>
      </w:r>
      <w:proofErr w:type="spellStart"/>
      <w:r w:rsidRPr="004E32E9">
        <w:rPr>
          <w:rFonts w:ascii="Times New Roman" w:eastAsia="Times New Roman" w:hAnsi="Times New Roman" w:cs="Times New Roman"/>
        </w:rPr>
        <w:t>Morise</w:t>
      </w:r>
      <w:proofErr w:type="spellEnd"/>
      <w:r w:rsidRPr="004E32E9">
        <w:rPr>
          <w:rFonts w:ascii="Times New Roman" w:eastAsia="Times New Roman" w:hAnsi="Times New Roman" w:cs="Times New Roman"/>
        </w:rPr>
        <w:t xml:space="preserve"> ve Roger </w:t>
      </w:r>
      <w:proofErr w:type="spellStart"/>
      <w:r w:rsidRPr="004E32E9">
        <w:rPr>
          <w:rFonts w:ascii="Times New Roman" w:eastAsia="Times New Roman" w:hAnsi="Times New Roman" w:cs="Times New Roman"/>
        </w:rPr>
        <w:t>Vitrac</w:t>
      </w:r>
      <w:proofErr w:type="spellEnd"/>
      <w:r w:rsidRPr="004E32E9">
        <w:rPr>
          <w:rFonts w:ascii="Times New Roman" w:eastAsia="Times New Roman" w:hAnsi="Times New Roman" w:cs="Times New Roman"/>
        </w:rPr>
        <w:t xml:space="preserve">, 1920’lerde Parisli </w:t>
      </w:r>
      <w:proofErr w:type="spellStart"/>
      <w:r w:rsidRPr="004E32E9">
        <w:rPr>
          <w:rFonts w:ascii="Times New Roman" w:eastAsia="Times New Roman" w:hAnsi="Times New Roman" w:cs="Times New Roman"/>
        </w:rPr>
        <w:t>Dadacılar</w:t>
      </w:r>
      <w:proofErr w:type="spellEnd"/>
      <w:r w:rsidRPr="004E32E9">
        <w:rPr>
          <w:rFonts w:ascii="Times New Roman" w:eastAsia="Times New Roman" w:hAnsi="Times New Roman" w:cs="Times New Roman"/>
        </w:rPr>
        <w:t xml:space="preserve"> olarak </w:t>
      </w:r>
      <w:proofErr w:type="spellStart"/>
      <w:r w:rsidRPr="004E32E9">
        <w:rPr>
          <w:rFonts w:ascii="Times New Roman" w:eastAsia="Times New Roman" w:hAnsi="Times New Roman" w:cs="Times New Roman"/>
        </w:rPr>
        <w:t>Blois</w:t>
      </w:r>
      <w:proofErr w:type="spellEnd"/>
      <w:r w:rsidRPr="004E32E9">
        <w:rPr>
          <w:rFonts w:ascii="Times New Roman" w:eastAsia="Times New Roman" w:hAnsi="Times New Roman" w:cs="Times New Roman"/>
        </w:rPr>
        <w:t xml:space="preserve"> ile </w:t>
      </w:r>
      <w:proofErr w:type="spellStart"/>
      <w:r w:rsidRPr="004E32E9">
        <w:rPr>
          <w:rFonts w:ascii="Times New Roman" w:eastAsia="Times New Roman" w:hAnsi="Times New Roman" w:cs="Times New Roman"/>
        </w:rPr>
        <w:t>Romorantin</w:t>
      </w:r>
      <w:proofErr w:type="spellEnd"/>
      <w:r w:rsidRPr="004E32E9">
        <w:rPr>
          <w:rFonts w:ascii="Times New Roman" w:eastAsia="Times New Roman" w:hAnsi="Times New Roman" w:cs="Times New Roman"/>
        </w:rPr>
        <w:t xml:space="preserve"> arasında gerçekleştirdikleri amaçsız yürüyüşler aracılığıyla, bilinçli yaşam ile düş yaşamı arasındaki sınırları sorgulamışlardır. Bu deneyim, </w:t>
      </w:r>
      <w:proofErr w:type="spellStart"/>
      <w:r w:rsidRPr="004E32E9">
        <w:rPr>
          <w:rFonts w:ascii="Times New Roman" w:eastAsia="Times New Roman" w:hAnsi="Times New Roman" w:cs="Times New Roman"/>
        </w:rPr>
        <w:t>Careri’nin</w:t>
      </w:r>
      <w:proofErr w:type="spellEnd"/>
      <w:r w:rsidRPr="004E32E9">
        <w:rPr>
          <w:rFonts w:ascii="Times New Roman" w:eastAsia="Times New Roman" w:hAnsi="Times New Roman" w:cs="Times New Roman"/>
        </w:rPr>
        <w:t xml:space="preserve"> tanımıyla gerçek mekânda gerçekleştirilen “otomatik yazı” pratiğine benzer bir estetik eylem olarak okunabilir; kentteki bilinçdışı katmanları keşfetmeye yönelik bir araç işlevi görmüştür</w:t>
      </w:r>
      <w:r w:rsidR="007D0927">
        <w:rPr>
          <w:rFonts w:ascii="Times New Roman" w:eastAsia="Times New Roman" w:hAnsi="Times New Roman" w:cs="Times New Roman"/>
        </w:rPr>
        <w:t xml:space="preserve"> </w:t>
      </w:r>
      <w:r w:rsidRPr="004E32E9">
        <w:rPr>
          <w:rFonts w:ascii="Times New Roman" w:eastAsia="Times New Roman" w:hAnsi="Times New Roman" w:cs="Times New Roman"/>
        </w:rPr>
        <w:t>(</w:t>
      </w:r>
      <w:proofErr w:type="spellStart"/>
      <w:r w:rsidRPr="004E32E9">
        <w:rPr>
          <w:rFonts w:ascii="Times New Roman" w:eastAsia="Times New Roman" w:hAnsi="Times New Roman" w:cs="Times New Roman"/>
        </w:rPr>
        <w:t>Trigerous</w:t>
      </w:r>
      <w:proofErr w:type="spellEnd"/>
      <w:r w:rsidRPr="004E32E9">
        <w:rPr>
          <w:rFonts w:ascii="Times New Roman" w:eastAsia="Times New Roman" w:hAnsi="Times New Roman" w:cs="Times New Roman"/>
        </w:rPr>
        <w:t>, 2019)</w:t>
      </w:r>
      <w:r w:rsidR="007D0927">
        <w:rPr>
          <w:rFonts w:ascii="Times New Roman" w:eastAsia="Times New Roman" w:hAnsi="Times New Roman" w:cs="Times New Roman"/>
        </w:rPr>
        <w:t>.</w:t>
      </w:r>
      <w:r w:rsidRPr="004E32E9">
        <w:rPr>
          <w:rFonts w:ascii="Times New Roman" w:eastAsia="Times New Roman" w:hAnsi="Times New Roman" w:cs="Times New Roman"/>
        </w:rPr>
        <w:t xml:space="preserve"> Kırsal bir bölgenin seçilmesiyle rota, zaman ve mekândan koparılmış; mekân yaşayan, aktif bir organizma olarak işlev görmüş ve yürüyüş sırasında mekân ile yürüyen arasında karşılıklı bir etkileşim doğmuştur. Bu gezinti, hipnotik bir hâle erişmeyi ve mekânın bilinçdışı alanlarıyla doğrudan temas kurmayı hedeflemiştir (</w:t>
      </w:r>
      <w:commentRangeStart w:id="5"/>
      <w:proofErr w:type="spellStart"/>
      <w:r w:rsidRPr="004E32E9">
        <w:rPr>
          <w:rFonts w:ascii="Times New Roman" w:eastAsia="Times New Roman" w:hAnsi="Times New Roman" w:cs="Times New Roman"/>
        </w:rPr>
        <w:t>Careri</w:t>
      </w:r>
      <w:proofErr w:type="spellEnd"/>
      <w:r w:rsidRPr="004E32E9">
        <w:rPr>
          <w:rFonts w:ascii="Times New Roman" w:eastAsia="Times New Roman" w:hAnsi="Times New Roman" w:cs="Times New Roman"/>
        </w:rPr>
        <w:t>,</w:t>
      </w:r>
      <w:r w:rsidR="00C96ADB">
        <w:rPr>
          <w:rFonts w:ascii="Times New Roman" w:eastAsia="Times New Roman" w:hAnsi="Times New Roman" w:cs="Times New Roman"/>
        </w:rPr>
        <w:t xml:space="preserve"> 2017,</w:t>
      </w:r>
      <w:r w:rsidRPr="004E32E9">
        <w:rPr>
          <w:rFonts w:ascii="Times New Roman" w:eastAsia="Times New Roman" w:hAnsi="Times New Roman" w:cs="Times New Roman"/>
        </w:rPr>
        <w:t xml:space="preserve"> akt. </w:t>
      </w:r>
      <w:proofErr w:type="spellStart"/>
      <w:r w:rsidR="008B2347" w:rsidRPr="004E32E9">
        <w:rPr>
          <w:rFonts w:ascii="Times New Roman" w:eastAsia="Times New Roman" w:hAnsi="Times New Roman" w:cs="Times New Roman"/>
        </w:rPr>
        <w:t>Trigerous</w:t>
      </w:r>
      <w:proofErr w:type="spellEnd"/>
      <w:r w:rsidR="008B2347" w:rsidRPr="004E32E9">
        <w:rPr>
          <w:rFonts w:ascii="Times New Roman" w:eastAsia="Times New Roman" w:hAnsi="Times New Roman" w:cs="Times New Roman"/>
        </w:rPr>
        <w:t>, 2019</w:t>
      </w:r>
      <w:r w:rsidRPr="004E32E9">
        <w:rPr>
          <w:rFonts w:ascii="Times New Roman" w:eastAsia="Times New Roman" w:hAnsi="Times New Roman" w:cs="Times New Roman"/>
        </w:rPr>
        <w:t>)</w:t>
      </w:r>
      <w:commentRangeEnd w:id="5"/>
      <w:r w:rsidR="007D0927">
        <w:rPr>
          <w:rFonts w:ascii="Times New Roman" w:eastAsia="Times New Roman" w:hAnsi="Times New Roman" w:cs="Times New Roman"/>
        </w:rPr>
        <w:t>.</w:t>
      </w:r>
      <w:r w:rsidR="00C201AB">
        <w:rPr>
          <w:rStyle w:val="AklamaBavurusu"/>
        </w:rPr>
        <w:commentReference w:id="5"/>
      </w:r>
    </w:p>
    <w:p w14:paraId="18810EDF" w14:textId="33704312"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Aynı dönemde, Louis Aragon’un 1924 tarihli </w:t>
      </w:r>
      <w:r w:rsidR="004E32E9" w:rsidRPr="004E32E9">
        <w:rPr>
          <w:rFonts w:ascii="Times New Roman" w:eastAsia="Times New Roman" w:hAnsi="Times New Roman" w:cs="Times New Roman"/>
          <w:i/>
          <w:iCs/>
        </w:rPr>
        <w:t>Paris Köylüsü</w:t>
      </w:r>
      <w:r w:rsidR="004E32E9">
        <w:rPr>
          <w:rFonts w:ascii="Times New Roman" w:eastAsia="Times New Roman" w:hAnsi="Times New Roman" w:cs="Times New Roman"/>
        </w:rPr>
        <w:t xml:space="preserve"> </w:t>
      </w:r>
      <w:r w:rsidR="004E32E9" w:rsidRPr="004E32E9">
        <w:rPr>
          <w:rFonts w:ascii="Times New Roman" w:eastAsia="Times New Roman" w:hAnsi="Times New Roman" w:cs="Times New Roman"/>
          <w:iCs/>
        </w:rPr>
        <w:t>(</w:t>
      </w:r>
      <w:r w:rsidRPr="004E32E9">
        <w:rPr>
          <w:rFonts w:ascii="Times New Roman" w:eastAsia="Times New Roman" w:hAnsi="Times New Roman" w:cs="Times New Roman"/>
          <w:iCs/>
        </w:rPr>
        <w:t>Le Paysan de Paris</w:t>
      </w:r>
      <w:r w:rsidR="004E32E9" w:rsidRPr="004E32E9">
        <w:rPr>
          <w:rFonts w:ascii="Times New Roman" w:eastAsia="Times New Roman" w:hAnsi="Times New Roman" w:cs="Times New Roman"/>
          <w:iCs/>
        </w:rPr>
        <w:t>)</w:t>
      </w:r>
      <w:r>
        <w:rPr>
          <w:rFonts w:ascii="Times New Roman" w:eastAsia="Times New Roman" w:hAnsi="Times New Roman" w:cs="Times New Roman"/>
        </w:rPr>
        <w:t xml:space="preserve"> adlı eseri, şehrin günlük yaşantısına dair daha önce keşfedilmemiş mekânları betimleyerek kent deneyiminin psikolojik ve algısal boyutlarını ortaya koymuştur. Buradan hareketle, kentte amaçsızca yapılan yürüyüşlerle elde edilen algısal </w:t>
      </w:r>
      <w:r>
        <w:rPr>
          <w:rFonts w:ascii="Times New Roman" w:eastAsia="Times New Roman" w:hAnsi="Times New Roman" w:cs="Times New Roman"/>
        </w:rPr>
        <w:lastRenderedPageBreak/>
        <w:t>değişimlere dayalı haritalar geliştirilmiş ve böylece kent deneyimi somutlaştırılmıştır Sürrealistler, psikanalizden beslenerek, kentte saklı bir bilinçdışının varlığına inanmış; kentsel gerçeklikle bireyin ilişkisinin psikolojik bir araştırmasını gerçekleştirmiştir</w:t>
      </w:r>
      <w:r w:rsidR="006B774C">
        <w:rPr>
          <w:rFonts w:ascii="Times New Roman" w:eastAsia="Times New Roman" w:hAnsi="Times New Roman" w:cs="Times New Roman"/>
        </w:rPr>
        <w:t>.</w:t>
      </w:r>
      <w:r>
        <w:rPr>
          <w:rFonts w:ascii="Times New Roman" w:eastAsia="Times New Roman" w:hAnsi="Times New Roman" w:cs="Times New Roman"/>
        </w:rPr>
        <w:t xml:space="preserve"> Bu çerçevede, sürrealist kent, keşfedilen ve kaybolunan bir alan olarak gündelik yaşamın içinde</w:t>
      </w:r>
      <w:r w:rsidR="004E32E9">
        <w:rPr>
          <w:rFonts w:ascii="Times New Roman" w:eastAsia="Times New Roman" w:hAnsi="Times New Roman" w:cs="Times New Roman"/>
        </w:rPr>
        <w:t>n</w:t>
      </w:r>
      <w:r>
        <w:rPr>
          <w:rFonts w:ascii="Times New Roman" w:eastAsia="Times New Roman" w:hAnsi="Times New Roman" w:cs="Times New Roman"/>
        </w:rPr>
        <w:t xml:space="preserve"> bir gerçeklik sunar</w:t>
      </w:r>
      <w:r w:rsidR="00B06F94" w:rsidRPr="00B06F94">
        <w:rPr>
          <w:rFonts w:ascii="Times New Roman" w:eastAsia="Times New Roman" w:hAnsi="Times New Roman" w:cs="Times New Roman"/>
        </w:rPr>
        <w:t xml:space="preserve"> </w:t>
      </w:r>
      <w:r w:rsidR="00B06F94">
        <w:rPr>
          <w:rFonts w:ascii="Times New Roman" w:eastAsia="Times New Roman" w:hAnsi="Times New Roman" w:cs="Times New Roman"/>
        </w:rPr>
        <w:t>(</w:t>
      </w:r>
      <w:proofErr w:type="spellStart"/>
      <w:r w:rsidR="007D0927" w:rsidRPr="004E32E9">
        <w:rPr>
          <w:rFonts w:ascii="Times New Roman" w:eastAsia="Times New Roman" w:hAnsi="Times New Roman" w:cs="Times New Roman"/>
        </w:rPr>
        <w:t>Trigerous</w:t>
      </w:r>
      <w:proofErr w:type="spellEnd"/>
      <w:r w:rsidR="007D0927" w:rsidRPr="004E32E9">
        <w:rPr>
          <w:rFonts w:ascii="Times New Roman" w:eastAsia="Times New Roman" w:hAnsi="Times New Roman" w:cs="Times New Roman"/>
        </w:rPr>
        <w:t>, 2019</w:t>
      </w:r>
      <w:r w:rsidR="00B06F94">
        <w:rPr>
          <w:rFonts w:ascii="Times New Roman" w:eastAsia="Times New Roman" w:hAnsi="Times New Roman" w:cs="Times New Roman"/>
        </w:rPr>
        <w:t>)</w:t>
      </w:r>
      <w:r w:rsidR="007D0927">
        <w:rPr>
          <w:rFonts w:ascii="Times New Roman" w:eastAsia="Times New Roman" w:hAnsi="Times New Roman" w:cs="Times New Roman"/>
        </w:rPr>
        <w:t>.</w:t>
      </w:r>
    </w:p>
    <w:p w14:paraId="2A244DD1" w14:textId="0044707E"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Yürüyüş eylemi sürrealist pratikte yalnızca fiziksel bir hareket değil, aynı zamanda sanatsal bir üretim biçimi olarak ele alınmıştır. İnsan davranışlarının en doğal ve sıradan biçimi olan yürümek, kentteki bilinçdışı alanları keşfetmenin ve bu alanlarla iletişim kurmanın temel yöntemi haline gelmiştir. Bu eylem, temsilin ötesinde, anonim ve kolektif bir sanat yaratma çabasına dönüşerek, sürrealist hareketin devrimci sanat anlayışını somutlaştırmıştır (</w:t>
      </w:r>
      <w:proofErr w:type="spellStart"/>
      <w:r>
        <w:rPr>
          <w:rFonts w:ascii="Times New Roman" w:eastAsia="Times New Roman" w:hAnsi="Times New Roman" w:cs="Times New Roman"/>
        </w:rPr>
        <w:t>Careri</w:t>
      </w:r>
      <w:proofErr w:type="spellEnd"/>
      <w:r>
        <w:rPr>
          <w:rFonts w:ascii="Times New Roman" w:eastAsia="Times New Roman" w:hAnsi="Times New Roman" w:cs="Times New Roman"/>
        </w:rPr>
        <w:t>, 20</w:t>
      </w:r>
      <w:r w:rsidR="00883437">
        <w:rPr>
          <w:rFonts w:ascii="Times New Roman" w:eastAsia="Times New Roman" w:hAnsi="Times New Roman" w:cs="Times New Roman"/>
        </w:rPr>
        <w:t>17</w:t>
      </w:r>
      <w:r>
        <w:rPr>
          <w:rFonts w:ascii="Times New Roman" w:eastAsia="Times New Roman" w:hAnsi="Times New Roman" w:cs="Times New Roman"/>
        </w:rPr>
        <w:t>)</w:t>
      </w:r>
      <w:r w:rsidR="007D0927">
        <w:rPr>
          <w:rFonts w:ascii="Times New Roman" w:eastAsia="Times New Roman" w:hAnsi="Times New Roman" w:cs="Times New Roman"/>
        </w:rPr>
        <w:t>.</w:t>
      </w:r>
      <w:r>
        <w:rPr>
          <w:rFonts w:ascii="Times New Roman" w:eastAsia="Times New Roman" w:hAnsi="Times New Roman" w:cs="Times New Roman"/>
        </w:rPr>
        <w:t xml:space="preserve"> Böylece </w:t>
      </w:r>
      <w:proofErr w:type="gramStart"/>
      <w:r>
        <w:rPr>
          <w:rFonts w:ascii="Times New Roman" w:eastAsia="Times New Roman" w:hAnsi="Times New Roman" w:cs="Times New Roman"/>
        </w:rPr>
        <w:t>yürüyüş,</w:t>
      </w:r>
      <w:proofErr w:type="gramEnd"/>
      <w:r>
        <w:rPr>
          <w:rFonts w:ascii="Times New Roman" w:eastAsia="Times New Roman" w:hAnsi="Times New Roman" w:cs="Times New Roman"/>
        </w:rPr>
        <w:t xml:space="preserve"> hem bir düşünsel deneyim hem de sanatsal üretim alanı olarak kentle ve sanatla doğrudan ilişkilendirilmiştir.</w:t>
      </w:r>
    </w:p>
    <w:p w14:paraId="4DCA055F" w14:textId="6BD0A1E6"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1950’lerin başında, Dada hareketinin ziyaretleri ve Sürrealist gezintilerin ardından ortaya çıkan </w:t>
      </w:r>
      <w:proofErr w:type="spellStart"/>
      <w:r w:rsidR="004E32E9" w:rsidRPr="004E32E9">
        <w:rPr>
          <w:rFonts w:ascii="Times New Roman" w:eastAsia="Times New Roman" w:hAnsi="Times New Roman" w:cs="Times New Roman"/>
        </w:rPr>
        <w:t>Lettrist</w:t>
      </w:r>
      <w:proofErr w:type="spellEnd"/>
      <w:r w:rsidR="004E32E9" w:rsidRPr="004E32E9">
        <w:rPr>
          <w:rFonts w:ascii="Times New Roman" w:eastAsia="Times New Roman" w:hAnsi="Times New Roman" w:cs="Times New Roman"/>
        </w:rPr>
        <w:t xml:space="preserve"> Enternasyonal</w:t>
      </w:r>
      <w:r>
        <w:rPr>
          <w:rFonts w:ascii="Times New Roman" w:eastAsia="Times New Roman" w:hAnsi="Times New Roman" w:cs="Times New Roman"/>
        </w:rPr>
        <w:t xml:space="preserve">, daha sonra </w:t>
      </w:r>
      <w:proofErr w:type="spellStart"/>
      <w:r w:rsidR="004E32E9" w:rsidRPr="004E32E9">
        <w:rPr>
          <w:rFonts w:ascii="Times New Roman" w:eastAsia="Times New Roman" w:hAnsi="Times New Roman" w:cs="Times New Roman"/>
        </w:rPr>
        <w:t>Sitüasyonist</w:t>
      </w:r>
      <w:proofErr w:type="spellEnd"/>
      <w:r w:rsidR="004E32E9" w:rsidRPr="004E32E9">
        <w:rPr>
          <w:rFonts w:ascii="Times New Roman" w:eastAsia="Times New Roman" w:hAnsi="Times New Roman" w:cs="Times New Roman"/>
        </w:rPr>
        <w:t xml:space="preserve"> Enternasyonal </w:t>
      </w:r>
      <w:r>
        <w:rPr>
          <w:rFonts w:ascii="Times New Roman" w:eastAsia="Times New Roman" w:hAnsi="Times New Roman" w:cs="Times New Roman"/>
        </w:rPr>
        <w:t xml:space="preserve">olarak evrilmiştir. </w:t>
      </w:r>
      <w:proofErr w:type="spellStart"/>
      <w:r w:rsidR="004E32E9" w:rsidRPr="004E32E9">
        <w:rPr>
          <w:rFonts w:ascii="Times New Roman" w:eastAsia="Times New Roman" w:hAnsi="Times New Roman" w:cs="Times New Roman"/>
        </w:rPr>
        <w:t>Sitüasyonist</w:t>
      </w:r>
      <w:r>
        <w:rPr>
          <w:rFonts w:ascii="Times New Roman" w:eastAsia="Times New Roman" w:hAnsi="Times New Roman" w:cs="Times New Roman"/>
        </w:rPr>
        <w:t>ler</w:t>
      </w:r>
      <w:proofErr w:type="spellEnd"/>
      <w:r>
        <w:rPr>
          <w:rFonts w:ascii="Times New Roman" w:eastAsia="Times New Roman" w:hAnsi="Times New Roman" w:cs="Times New Roman"/>
        </w:rPr>
        <w:t xml:space="preserve">, kent deneyimini bilinçdışı ve rüya temelli yaklaşımdan uzaklaştırarak, onu daha oyunbaz ve </w:t>
      </w:r>
      <w:proofErr w:type="spellStart"/>
      <w:r>
        <w:rPr>
          <w:rFonts w:ascii="Times New Roman" w:eastAsia="Times New Roman" w:hAnsi="Times New Roman" w:cs="Times New Roman"/>
        </w:rPr>
        <w:t>spontan</w:t>
      </w:r>
      <w:proofErr w:type="spellEnd"/>
      <w:r>
        <w:rPr>
          <w:rFonts w:ascii="Times New Roman" w:eastAsia="Times New Roman" w:hAnsi="Times New Roman" w:cs="Times New Roman"/>
        </w:rPr>
        <w:t xml:space="preserve"> bir mekâna dönüştürmüşlerdir. Şehirde kaybolma pratiğini, anti-sanatın somut ve ifade edilebilir bir biçimi olarak değerlendirmişlerdir</w:t>
      </w:r>
      <w:commentRangeStart w:id="6"/>
      <w:r w:rsidRPr="007D0927">
        <w:rPr>
          <w:rFonts w:ascii="Times New Roman" w:eastAsia="Times New Roman" w:hAnsi="Times New Roman" w:cs="Times New Roman"/>
        </w:rPr>
        <w:t xml:space="preserve"> </w:t>
      </w:r>
      <w:commentRangeEnd w:id="6"/>
      <w:r w:rsidR="00C201AB" w:rsidRPr="007D0927">
        <w:rPr>
          <w:rStyle w:val="AklamaBavurusu"/>
        </w:rPr>
        <w:commentReference w:id="6"/>
      </w:r>
      <w:r>
        <w:rPr>
          <w:rFonts w:ascii="Times New Roman" w:eastAsia="Times New Roman" w:hAnsi="Times New Roman" w:cs="Times New Roman"/>
        </w:rPr>
        <w:t>(</w:t>
      </w:r>
      <w:proofErr w:type="spellStart"/>
      <w:r>
        <w:rPr>
          <w:rFonts w:ascii="Times New Roman" w:eastAsia="Times New Roman" w:hAnsi="Times New Roman" w:cs="Times New Roman"/>
        </w:rPr>
        <w:t>Trigerous</w:t>
      </w:r>
      <w:proofErr w:type="spellEnd"/>
      <w:r>
        <w:rPr>
          <w:rFonts w:ascii="Times New Roman" w:eastAsia="Times New Roman" w:hAnsi="Times New Roman" w:cs="Times New Roman"/>
        </w:rPr>
        <w:t>, 2019)</w:t>
      </w:r>
      <w:r w:rsidR="008B2347">
        <w:rPr>
          <w:rFonts w:ascii="Times New Roman" w:eastAsia="Times New Roman" w:hAnsi="Times New Roman" w:cs="Times New Roman"/>
        </w:rPr>
        <w:t>.</w:t>
      </w:r>
      <w:r>
        <w:rPr>
          <w:rFonts w:ascii="Times New Roman" w:eastAsia="Times New Roman" w:hAnsi="Times New Roman" w:cs="Times New Roman"/>
        </w:rPr>
        <w:t xml:space="preserve"> Bu çerçevede “</w:t>
      </w:r>
      <w:proofErr w:type="spellStart"/>
      <w:r>
        <w:rPr>
          <w:rFonts w:ascii="Times New Roman" w:eastAsia="Times New Roman" w:hAnsi="Times New Roman" w:cs="Times New Roman"/>
        </w:rPr>
        <w:t>dérive</w:t>
      </w:r>
      <w:proofErr w:type="spellEnd"/>
      <w:r>
        <w:rPr>
          <w:rFonts w:ascii="Times New Roman" w:eastAsia="Times New Roman" w:hAnsi="Times New Roman" w:cs="Times New Roman"/>
        </w:rPr>
        <w:t xml:space="preserve">” (sürüklenme) kavramı geliştirilmiş; bu oyun temelli kolektif etkinlik, kentin bilinçdışı alanlarının ötesinde, kentsel çevrenin bireyler üzerindeki psikolojik etkilerini keşfetmeyi amaçlamıştır. </w:t>
      </w:r>
      <w:proofErr w:type="spellStart"/>
      <w:r>
        <w:rPr>
          <w:rFonts w:ascii="Times New Roman" w:eastAsia="Times New Roman" w:hAnsi="Times New Roman" w:cs="Times New Roman"/>
        </w:rPr>
        <w:t>Dérive</w:t>
      </w:r>
      <w:proofErr w:type="spellEnd"/>
      <w:r>
        <w:rPr>
          <w:rFonts w:ascii="Times New Roman" w:eastAsia="Times New Roman" w:hAnsi="Times New Roman" w:cs="Times New Roman"/>
        </w:rPr>
        <w:t>, kentte alternatif bir yaşama biçimi ve burjuva toplumunun kısıtlayıcı kurallarının dışında gerçek yaşam deneyimi olarak tanımlanmıştır (</w:t>
      </w:r>
      <w:proofErr w:type="spellStart"/>
      <w:r w:rsidR="008B2347">
        <w:rPr>
          <w:rFonts w:ascii="Times New Roman" w:eastAsia="Times New Roman" w:hAnsi="Times New Roman" w:cs="Times New Roman"/>
        </w:rPr>
        <w:t>Trigerous</w:t>
      </w:r>
      <w:proofErr w:type="spellEnd"/>
      <w:r w:rsidR="008B2347">
        <w:rPr>
          <w:rFonts w:ascii="Times New Roman" w:eastAsia="Times New Roman" w:hAnsi="Times New Roman" w:cs="Times New Roman"/>
        </w:rPr>
        <w:t>, 2019</w:t>
      </w:r>
      <w:r>
        <w:rPr>
          <w:rFonts w:ascii="Times New Roman" w:eastAsia="Times New Roman" w:hAnsi="Times New Roman" w:cs="Times New Roman"/>
        </w:rPr>
        <w:t>)</w:t>
      </w:r>
      <w:r w:rsidR="008B2347">
        <w:rPr>
          <w:rFonts w:ascii="Times New Roman" w:eastAsia="Times New Roman" w:hAnsi="Times New Roman" w:cs="Times New Roman"/>
        </w:rPr>
        <w:t>.</w:t>
      </w:r>
    </w:p>
    <w:p w14:paraId="5A3CDB10" w14:textId="50F3AA06" w:rsidR="00DC5CBB" w:rsidRDefault="004E32E9" w:rsidP="00903E60">
      <w:pPr>
        <w:spacing w:before="240" w:line="276" w:lineRule="auto"/>
        <w:ind w:firstLine="708"/>
        <w:jc w:val="both"/>
        <w:rPr>
          <w:rFonts w:ascii="Times New Roman" w:eastAsia="Times New Roman" w:hAnsi="Times New Roman" w:cs="Times New Roman"/>
        </w:rPr>
      </w:pPr>
      <w:proofErr w:type="spellStart"/>
      <w:r w:rsidRPr="004E32E9">
        <w:rPr>
          <w:rFonts w:ascii="Times New Roman" w:eastAsia="Times New Roman" w:hAnsi="Times New Roman" w:cs="Times New Roman"/>
        </w:rPr>
        <w:t>Lettrist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dérive</w:t>
      </w:r>
      <w:proofErr w:type="spellEnd"/>
      <w:r>
        <w:rPr>
          <w:rFonts w:ascii="Times New Roman" w:eastAsia="Times New Roman" w:hAnsi="Times New Roman" w:cs="Times New Roman"/>
        </w:rPr>
        <w:t xml:space="preserve">, Sürrealistlerin kente yönelik öznel okumasını geliştirerek, bu deneyimi daha nesnel ve tutkulu bir kentsel keşif yöntemi haline getirmiştir. Bu bağlamda, durumların inşası ve </w:t>
      </w:r>
      <w:proofErr w:type="spellStart"/>
      <w:r>
        <w:rPr>
          <w:rFonts w:ascii="Times New Roman" w:eastAsia="Times New Roman" w:hAnsi="Times New Roman" w:cs="Times New Roman"/>
        </w:rPr>
        <w:t>dérive</w:t>
      </w:r>
      <w:proofErr w:type="spellEnd"/>
      <w:r>
        <w:rPr>
          <w:rFonts w:ascii="Times New Roman" w:eastAsia="Times New Roman" w:hAnsi="Times New Roman" w:cs="Times New Roman"/>
        </w:rPr>
        <w:t xml:space="preserve"> pratiği, kentte doğrudan deneyimlenen araçlar ve davranışların somut kontrolüne dayanır</w:t>
      </w:r>
      <w:r w:rsidR="008B2347">
        <w:rPr>
          <w:rFonts w:ascii="Times New Roman" w:eastAsia="Times New Roman" w:hAnsi="Times New Roman" w:cs="Times New Roman"/>
        </w:rPr>
        <w:t>.</w:t>
      </w:r>
      <w:r w:rsidR="006B774C">
        <w:rPr>
          <w:rFonts w:ascii="Times New Roman" w:eastAsia="Times New Roman" w:hAnsi="Times New Roman" w:cs="Times New Roman"/>
        </w:rPr>
        <w:t xml:space="preserve"> </w:t>
      </w:r>
      <w:r>
        <w:rPr>
          <w:rFonts w:ascii="Times New Roman" w:eastAsia="Times New Roman" w:hAnsi="Times New Roman" w:cs="Times New Roman"/>
        </w:rPr>
        <w:t xml:space="preserve">1956’da </w:t>
      </w:r>
      <w:proofErr w:type="spellStart"/>
      <w:r>
        <w:rPr>
          <w:rFonts w:ascii="Times New Roman" w:eastAsia="Times New Roman" w:hAnsi="Times New Roman" w:cs="Times New Roman"/>
        </w:rPr>
        <w:t>Guy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Debord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Dérive</w:t>
      </w:r>
      <w:proofErr w:type="spellEnd"/>
      <w:r w:rsidR="000A10BF">
        <w:rPr>
          <w:rFonts w:ascii="Times New Roman" w:eastAsia="Times New Roman" w:hAnsi="Times New Roman" w:cs="Times New Roman"/>
          <w:i/>
        </w:rPr>
        <w:t xml:space="preserve"> Teorisi</w:t>
      </w:r>
      <w:r>
        <w:rPr>
          <w:rFonts w:ascii="Times New Roman" w:eastAsia="Times New Roman" w:hAnsi="Times New Roman" w:cs="Times New Roman"/>
        </w:rPr>
        <w:t xml:space="preserve"> adlı eserinde bu kavramsallaştırmayı derinleştirerek, </w:t>
      </w:r>
      <w:proofErr w:type="spellStart"/>
      <w:r>
        <w:rPr>
          <w:rFonts w:ascii="Times New Roman" w:eastAsia="Times New Roman" w:hAnsi="Times New Roman" w:cs="Times New Roman"/>
        </w:rPr>
        <w:t>dérive</w:t>
      </w:r>
      <w:proofErr w:type="spellEnd"/>
      <w:r>
        <w:rPr>
          <w:rFonts w:ascii="Times New Roman" w:eastAsia="Times New Roman" w:hAnsi="Times New Roman" w:cs="Times New Roman"/>
        </w:rPr>
        <w:t xml:space="preserve"> pratiğini detaylandırmıştır</w:t>
      </w:r>
      <w:r w:rsidR="008B2347">
        <w:rPr>
          <w:rFonts w:ascii="Times New Roman" w:eastAsia="Times New Roman" w:hAnsi="Times New Roman" w:cs="Times New Roman"/>
        </w:rPr>
        <w:t xml:space="preserve"> </w:t>
      </w:r>
      <w:r w:rsidR="008B2347">
        <w:rPr>
          <w:rFonts w:ascii="Times New Roman" w:eastAsia="Times New Roman" w:hAnsi="Times New Roman" w:cs="Times New Roman"/>
        </w:rPr>
        <w:t>(</w:t>
      </w:r>
      <w:proofErr w:type="spellStart"/>
      <w:r w:rsidR="008B2347">
        <w:rPr>
          <w:rFonts w:ascii="Times New Roman" w:eastAsia="Times New Roman" w:hAnsi="Times New Roman" w:cs="Times New Roman"/>
        </w:rPr>
        <w:t>Careri</w:t>
      </w:r>
      <w:proofErr w:type="spellEnd"/>
      <w:r w:rsidR="008B2347">
        <w:rPr>
          <w:rFonts w:ascii="Times New Roman" w:eastAsia="Times New Roman" w:hAnsi="Times New Roman" w:cs="Times New Roman"/>
        </w:rPr>
        <w:t>,</w:t>
      </w:r>
      <w:r w:rsidR="00C96ADB">
        <w:rPr>
          <w:rFonts w:ascii="Times New Roman" w:eastAsia="Times New Roman" w:hAnsi="Times New Roman" w:cs="Times New Roman"/>
        </w:rPr>
        <w:t xml:space="preserve"> 2017,</w:t>
      </w:r>
      <w:r w:rsidR="008B2347">
        <w:rPr>
          <w:rFonts w:ascii="Times New Roman" w:eastAsia="Times New Roman" w:hAnsi="Times New Roman" w:cs="Times New Roman"/>
        </w:rPr>
        <w:t xml:space="preserve"> akt. </w:t>
      </w:r>
      <w:proofErr w:type="spellStart"/>
      <w:r w:rsidR="008B2347">
        <w:rPr>
          <w:rFonts w:ascii="Times New Roman" w:eastAsia="Times New Roman" w:hAnsi="Times New Roman" w:cs="Times New Roman"/>
        </w:rPr>
        <w:t>Trigerous</w:t>
      </w:r>
      <w:proofErr w:type="spellEnd"/>
      <w:r w:rsidR="008B2347">
        <w:rPr>
          <w:rFonts w:ascii="Times New Roman" w:eastAsia="Times New Roman" w:hAnsi="Times New Roman" w:cs="Times New Roman"/>
        </w:rPr>
        <w:t>, 2019</w:t>
      </w:r>
      <w:r>
        <w:rPr>
          <w:rFonts w:ascii="Times New Roman" w:eastAsia="Times New Roman" w:hAnsi="Times New Roman" w:cs="Times New Roman"/>
        </w:rPr>
        <w:t>)</w:t>
      </w:r>
      <w:r w:rsidR="008B2347">
        <w:rPr>
          <w:rFonts w:ascii="Times New Roman" w:eastAsia="Times New Roman" w:hAnsi="Times New Roman" w:cs="Times New Roman"/>
        </w:rPr>
        <w:t>.</w:t>
      </w:r>
    </w:p>
    <w:p w14:paraId="7963D2A2" w14:textId="4D1C88D6" w:rsidR="005923F6" w:rsidRPr="005923F6" w:rsidRDefault="005923F6" w:rsidP="005923F6">
      <w:pPr>
        <w:spacing w:before="240" w:line="276" w:lineRule="auto"/>
        <w:ind w:firstLine="708"/>
        <w:jc w:val="both"/>
        <w:rPr>
          <w:rFonts w:ascii="Times New Roman" w:eastAsia="Times New Roman" w:hAnsi="Times New Roman" w:cs="Times New Roman"/>
          <w:lang w:val="tr-TR"/>
        </w:rPr>
      </w:pPr>
      <w:r w:rsidRPr="005923F6">
        <w:rPr>
          <w:rFonts w:ascii="Times New Roman" w:eastAsia="Times New Roman" w:hAnsi="Times New Roman" w:cs="Times New Roman"/>
          <w:lang w:val="tr-TR"/>
        </w:rPr>
        <w:t xml:space="preserve">Neden gündelik kentsel yaşam, toplumsal değişimi teşvik etmenin mekânı olarak izole edilmelidir? Ne değiştirilmek istenmiştir ve yürüme eylemi bu dönüşümün aracı olarak nasıl işlev kazanabilir? Bu soruların yanıtlarını, </w:t>
      </w:r>
      <w:proofErr w:type="spellStart"/>
      <w:r w:rsidRPr="005923F6">
        <w:rPr>
          <w:rFonts w:ascii="Times New Roman" w:eastAsia="Times New Roman" w:hAnsi="Times New Roman" w:cs="Times New Roman"/>
          <w:lang w:val="tr-TR"/>
        </w:rPr>
        <w:t>Lettrist</w:t>
      </w:r>
      <w:proofErr w:type="spellEnd"/>
      <w:r w:rsidRPr="005923F6">
        <w:rPr>
          <w:rFonts w:ascii="Times New Roman" w:eastAsia="Times New Roman" w:hAnsi="Times New Roman" w:cs="Times New Roman"/>
          <w:lang w:val="tr-TR"/>
        </w:rPr>
        <w:t xml:space="preserve"> International (LI) ve onların daha iyi bilinen ardılı </w:t>
      </w:r>
      <w:proofErr w:type="spellStart"/>
      <w:r w:rsidRPr="005923F6">
        <w:rPr>
          <w:rFonts w:ascii="Times New Roman" w:eastAsia="Times New Roman" w:hAnsi="Times New Roman" w:cs="Times New Roman"/>
          <w:lang w:val="tr-TR"/>
        </w:rPr>
        <w:t>Situationist</w:t>
      </w:r>
      <w:proofErr w:type="spellEnd"/>
      <w:r w:rsidRPr="005923F6">
        <w:rPr>
          <w:rFonts w:ascii="Times New Roman" w:eastAsia="Times New Roman" w:hAnsi="Times New Roman" w:cs="Times New Roman"/>
          <w:lang w:val="tr-TR"/>
        </w:rPr>
        <w:t xml:space="preserve"> International (SI) tarafından geride bırakılan çeşitli belgelerde bulmak mümkündür. Özellikle </w:t>
      </w:r>
      <w:proofErr w:type="spellStart"/>
      <w:r w:rsidRPr="005923F6">
        <w:rPr>
          <w:rFonts w:ascii="Times New Roman" w:eastAsia="Times New Roman" w:hAnsi="Times New Roman" w:cs="Times New Roman"/>
          <w:i/>
          <w:iCs/>
          <w:lang w:val="tr-TR"/>
        </w:rPr>
        <w:t>dérive</w:t>
      </w:r>
      <w:proofErr w:type="spellEnd"/>
      <w:r w:rsidRPr="005923F6">
        <w:rPr>
          <w:rFonts w:ascii="Times New Roman" w:eastAsia="Times New Roman" w:hAnsi="Times New Roman" w:cs="Times New Roman"/>
          <w:lang w:val="tr-TR"/>
        </w:rPr>
        <w:t xml:space="preserve"> (sürüklenme) pratiği üzerinden kent yaşamının duygusal ve </w:t>
      </w:r>
      <w:proofErr w:type="spellStart"/>
      <w:r w:rsidRPr="005923F6">
        <w:rPr>
          <w:rFonts w:ascii="Times New Roman" w:eastAsia="Times New Roman" w:hAnsi="Times New Roman" w:cs="Times New Roman"/>
          <w:lang w:val="tr-TR"/>
        </w:rPr>
        <w:t>psikocoğrafik</w:t>
      </w:r>
      <w:proofErr w:type="spellEnd"/>
      <w:r w:rsidRPr="005923F6">
        <w:rPr>
          <w:rFonts w:ascii="Times New Roman" w:eastAsia="Times New Roman" w:hAnsi="Times New Roman" w:cs="Times New Roman"/>
          <w:lang w:val="tr-TR"/>
        </w:rPr>
        <w:t xml:space="preserve"> dokusunu yeniden yapılandırmak isteyen bu kolektifler, sıradan mekânsal deneyimlerin yeniden işlenmesini savunmuşlardır. </w:t>
      </w:r>
      <w:proofErr w:type="spellStart"/>
      <w:r w:rsidRPr="005923F6">
        <w:rPr>
          <w:rFonts w:ascii="Times New Roman" w:eastAsia="Times New Roman" w:hAnsi="Times New Roman" w:cs="Times New Roman"/>
          <w:lang w:val="tr-TR"/>
        </w:rPr>
        <w:t>Guy</w:t>
      </w:r>
      <w:proofErr w:type="spellEnd"/>
      <w:r w:rsidRPr="005923F6">
        <w:rPr>
          <w:rFonts w:ascii="Times New Roman" w:eastAsia="Times New Roman" w:hAnsi="Times New Roman" w:cs="Times New Roman"/>
          <w:lang w:val="tr-TR"/>
        </w:rPr>
        <w:t xml:space="preserve"> </w:t>
      </w:r>
      <w:proofErr w:type="spellStart"/>
      <w:r w:rsidRPr="005923F6">
        <w:rPr>
          <w:rFonts w:ascii="Times New Roman" w:eastAsia="Times New Roman" w:hAnsi="Times New Roman" w:cs="Times New Roman"/>
          <w:lang w:val="tr-TR"/>
        </w:rPr>
        <w:t>Debord’un</w:t>
      </w:r>
      <w:proofErr w:type="spellEnd"/>
      <w:r w:rsidRPr="005923F6">
        <w:rPr>
          <w:rFonts w:ascii="Times New Roman" w:eastAsia="Times New Roman" w:hAnsi="Times New Roman" w:cs="Times New Roman"/>
          <w:lang w:val="tr-TR"/>
        </w:rPr>
        <w:t xml:space="preserve">, </w:t>
      </w:r>
      <w:r w:rsidRPr="005923F6">
        <w:rPr>
          <w:rFonts w:ascii="Times New Roman" w:eastAsia="Times New Roman" w:hAnsi="Times New Roman" w:cs="Times New Roman"/>
          <w:i/>
          <w:iCs/>
          <w:lang w:val="tr-TR"/>
        </w:rPr>
        <w:t xml:space="preserve">Sur le </w:t>
      </w:r>
      <w:proofErr w:type="spellStart"/>
      <w:r w:rsidRPr="005923F6">
        <w:rPr>
          <w:rFonts w:ascii="Times New Roman" w:eastAsia="Times New Roman" w:hAnsi="Times New Roman" w:cs="Times New Roman"/>
          <w:i/>
          <w:iCs/>
          <w:lang w:val="tr-TR"/>
        </w:rPr>
        <w:t>passage</w:t>
      </w:r>
      <w:proofErr w:type="spellEnd"/>
      <w:r w:rsidRPr="005923F6">
        <w:rPr>
          <w:rFonts w:ascii="Times New Roman" w:eastAsia="Times New Roman" w:hAnsi="Times New Roman" w:cs="Times New Roman"/>
          <w:i/>
          <w:iCs/>
          <w:lang w:val="tr-TR"/>
        </w:rPr>
        <w:t xml:space="preserve"> </w:t>
      </w:r>
      <w:r w:rsidRPr="005923F6">
        <w:rPr>
          <w:rFonts w:ascii="Times New Roman" w:eastAsia="Times New Roman" w:hAnsi="Times New Roman" w:cs="Times New Roman"/>
          <w:i/>
          <w:iCs/>
          <w:lang w:val="tr-TR"/>
        </w:rPr>
        <w:lastRenderedPageBreak/>
        <w:t xml:space="preserve">de </w:t>
      </w:r>
      <w:proofErr w:type="spellStart"/>
      <w:r w:rsidRPr="005923F6">
        <w:rPr>
          <w:rFonts w:ascii="Times New Roman" w:eastAsia="Times New Roman" w:hAnsi="Times New Roman" w:cs="Times New Roman"/>
          <w:i/>
          <w:iCs/>
          <w:lang w:val="tr-TR"/>
        </w:rPr>
        <w:t>quelques</w:t>
      </w:r>
      <w:proofErr w:type="spellEnd"/>
      <w:r w:rsidRPr="005923F6">
        <w:rPr>
          <w:rFonts w:ascii="Times New Roman" w:eastAsia="Times New Roman" w:hAnsi="Times New Roman" w:cs="Times New Roman"/>
          <w:i/>
          <w:iCs/>
          <w:lang w:val="tr-TR"/>
        </w:rPr>
        <w:t xml:space="preserve"> </w:t>
      </w:r>
      <w:proofErr w:type="spellStart"/>
      <w:r w:rsidRPr="005923F6">
        <w:rPr>
          <w:rFonts w:ascii="Times New Roman" w:eastAsia="Times New Roman" w:hAnsi="Times New Roman" w:cs="Times New Roman"/>
          <w:i/>
          <w:iCs/>
          <w:lang w:val="tr-TR"/>
        </w:rPr>
        <w:t>personnes</w:t>
      </w:r>
      <w:proofErr w:type="spellEnd"/>
      <w:r w:rsidRPr="005923F6">
        <w:rPr>
          <w:rFonts w:ascii="Times New Roman" w:eastAsia="Times New Roman" w:hAnsi="Times New Roman" w:cs="Times New Roman"/>
          <w:i/>
          <w:iCs/>
          <w:lang w:val="tr-TR"/>
        </w:rPr>
        <w:t xml:space="preserve"> à travers </w:t>
      </w:r>
      <w:proofErr w:type="spellStart"/>
      <w:r w:rsidRPr="005923F6">
        <w:rPr>
          <w:rFonts w:ascii="Times New Roman" w:eastAsia="Times New Roman" w:hAnsi="Times New Roman" w:cs="Times New Roman"/>
          <w:i/>
          <w:iCs/>
          <w:lang w:val="tr-TR"/>
        </w:rPr>
        <w:t>une</w:t>
      </w:r>
      <w:proofErr w:type="spellEnd"/>
      <w:r w:rsidRPr="005923F6">
        <w:rPr>
          <w:rFonts w:ascii="Times New Roman" w:eastAsia="Times New Roman" w:hAnsi="Times New Roman" w:cs="Times New Roman"/>
          <w:i/>
          <w:iCs/>
          <w:lang w:val="tr-TR"/>
        </w:rPr>
        <w:t xml:space="preserve"> </w:t>
      </w:r>
      <w:proofErr w:type="spellStart"/>
      <w:r w:rsidRPr="005923F6">
        <w:rPr>
          <w:rFonts w:ascii="Times New Roman" w:eastAsia="Times New Roman" w:hAnsi="Times New Roman" w:cs="Times New Roman"/>
          <w:i/>
          <w:iCs/>
          <w:lang w:val="tr-TR"/>
        </w:rPr>
        <w:t>assez</w:t>
      </w:r>
      <w:proofErr w:type="spellEnd"/>
      <w:r w:rsidRPr="005923F6">
        <w:rPr>
          <w:rFonts w:ascii="Times New Roman" w:eastAsia="Times New Roman" w:hAnsi="Times New Roman" w:cs="Times New Roman"/>
          <w:i/>
          <w:iCs/>
          <w:lang w:val="tr-TR"/>
        </w:rPr>
        <w:t xml:space="preserve"> </w:t>
      </w:r>
      <w:proofErr w:type="spellStart"/>
      <w:r w:rsidRPr="005923F6">
        <w:rPr>
          <w:rFonts w:ascii="Times New Roman" w:eastAsia="Times New Roman" w:hAnsi="Times New Roman" w:cs="Times New Roman"/>
          <w:i/>
          <w:iCs/>
          <w:lang w:val="tr-TR"/>
        </w:rPr>
        <w:t>courte</w:t>
      </w:r>
      <w:proofErr w:type="spellEnd"/>
      <w:r w:rsidRPr="005923F6">
        <w:rPr>
          <w:rFonts w:ascii="Times New Roman" w:eastAsia="Times New Roman" w:hAnsi="Times New Roman" w:cs="Times New Roman"/>
          <w:i/>
          <w:iCs/>
          <w:lang w:val="tr-TR"/>
        </w:rPr>
        <w:t xml:space="preserve"> </w:t>
      </w:r>
      <w:proofErr w:type="spellStart"/>
      <w:r w:rsidRPr="005923F6">
        <w:rPr>
          <w:rFonts w:ascii="Times New Roman" w:eastAsia="Times New Roman" w:hAnsi="Times New Roman" w:cs="Times New Roman"/>
          <w:i/>
          <w:iCs/>
          <w:lang w:val="tr-TR"/>
        </w:rPr>
        <w:t>unité</w:t>
      </w:r>
      <w:proofErr w:type="spellEnd"/>
      <w:r w:rsidRPr="005923F6">
        <w:rPr>
          <w:rFonts w:ascii="Times New Roman" w:eastAsia="Times New Roman" w:hAnsi="Times New Roman" w:cs="Times New Roman"/>
          <w:i/>
          <w:iCs/>
          <w:lang w:val="tr-TR"/>
        </w:rPr>
        <w:t xml:space="preserve"> de </w:t>
      </w:r>
      <w:proofErr w:type="spellStart"/>
      <w:r w:rsidRPr="005923F6">
        <w:rPr>
          <w:rFonts w:ascii="Times New Roman" w:eastAsia="Times New Roman" w:hAnsi="Times New Roman" w:cs="Times New Roman"/>
          <w:i/>
          <w:iCs/>
          <w:lang w:val="tr-TR"/>
        </w:rPr>
        <w:t>temps</w:t>
      </w:r>
      <w:proofErr w:type="spellEnd"/>
      <w:r w:rsidRPr="005923F6">
        <w:rPr>
          <w:rFonts w:ascii="Times New Roman" w:eastAsia="Times New Roman" w:hAnsi="Times New Roman" w:cs="Times New Roman"/>
          <w:lang w:val="tr-TR"/>
        </w:rPr>
        <w:t xml:space="preserve"> (1959) adlı anı-filminde, 1953 civarında </w:t>
      </w:r>
      <w:proofErr w:type="spellStart"/>
      <w:r w:rsidRPr="005923F6">
        <w:rPr>
          <w:rFonts w:ascii="Times New Roman" w:eastAsia="Times New Roman" w:hAnsi="Times New Roman" w:cs="Times New Roman"/>
          <w:i/>
          <w:iCs/>
          <w:lang w:val="tr-TR"/>
        </w:rPr>
        <w:t>dérive</w:t>
      </w:r>
      <w:proofErr w:type="spellEnd"/>
      <w:r w:rsidRPr="005923F6">
        <w:rPr>
          <w:rFonts w:ascii="Times New Roman" w:eastAsia="Times New Roman" w:hAnsi="Times New Roman" w:cs="Times New Roman"/>
          <w:lang w:val="tr-TR"/>
        </w:rPr>
        <w:t xml:space="preserve"> kavramının icat edildiği döneme bakılırken, sıradan Parislilerin şehirde yürüdüğü görüntüler yürüyüşün yalnızca fiziksel değil aynı zamanda zihinsel ve politik bir yönelim olduğunu; bireyin kentle kurduğu ilişkiyi radikal biçimde dönüştürme potansiyeli taşıdığını öne sürer</w:t>
      </w:r>
      <w:r>
        <w:rPr>
          <w:rFonts w:ascii="Times New Roman" w:eastAsia="Times New Roman" w:hAnsi="Times New Roman" w:cs="Times New Roman"/>
          <w:lang w:val="tr-TR"/>
        </w:rPr>
        <w:t xml:space="preserve"> (</w:t>
      </w:r>
      <w:proofErr w:type="spellStart"/>
      <w:r>
        <w:rPr>
          <w:rFonts w:ascii="Times New Roman" w:eastAsia="Times New Roman" w:hAnsi="Times New Roman" w:cs="Times New Roman"/>
          <w:lang w:val="tr-TR"/>
        </w:rPr>
        <w:t>Waxman</w:t>
      </w:r>
      <w:proofErr w:type="spellEnd"/>
      <w:r>
        <w:rPr>
          <w:rFonts w:ascii="Times New Roman" w:eastAsia="Times New Roman" w:hAnsi="Times New Roman" w:cs="Times New Roman"/>
          <w:lang w:val="tr-TR"/>
        </w:rPr>
        <w:t>, 2010)</w:t>
      </w:r>
      <w:r w:rsidR="008B2347">
        <w:rPr>
          <w:rFonts w:ascii="Times New Roman" w:eastAsia="Times New Roman" w:hAnsi="Times New Roman" w:cs="Times New Roman"/>
          <w:lang w:val="tr-TR"/>
        </w:rPr>
        <w:t>.</w:t>
      </w:r>
    </w:p>
    <w:p w14:paraId="5F7DCE78" w14:textId="25A9DF98"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Bu noktada, Baudelaire’in </w:t>
      </w:r>
      <w:proofErr w:type="spellStart"/>
      <w:r>
        <w:rPr>
          <w:rFonts w:ascii="Times New Roman" w:eastAsia="Times New Roman" w:hAnsi="Times New Roman" w:cs="Times New Roman"/>
          <w:i/>
        </w:rPr>
        <w:t>flâneur</w:t>
      </w:r>
      <w:proofErr w:type="spellEnd"/>
      <w:r>
        <w:rPr>
          <w:rFonts w:ascii="Times New Roman" w:eastAsia="Times New Roman" w:hAnsi="Times New Roman" w:cs="Times New Roman"/>
        </w:rPr>
        <w:t xml:space="preserve"> kavramı ön plana çıkar; çünkü burada “yürümek” terimi sürekli olarak vurgulanmaktadır. Flâneur, kentin gündelik yaşamını, sıradan yönlerini ve insanlarını gözlemleyen bir figür olarak tanımlanır. Bu rol, kent yaşamının derinliklerini entelektüel ve eleştirel bir perspektifle keşfetmeyi amaçlar</w:t>
      </w:r>
      <w:r w:rsidR="007D0927">
        <w:rPr>
          <w:rFonts w:ascii="Times New Roman" w:eastAsia="Times New Roman" w:hAnsi="Times New Roman" w:cs="Times New Roman"/>
        </w:rPr>
        <w:t xml:space="preserve"> </w:t>
      </w:r>
      <w:r w:rsidR="007D0927">
        <w:rPr>
          <w:rFonts w:ascii="Times New Roman" w:eastAsia="Times New Roman" w:hAnsi="Times New Roman" w:cs="Times New Roman"/>
          <w:lang w:val="tr-TR"/>
        </w:rPr>
        <w:t>(</w:t>
      </w:r>
      <w:proofErr w:type="spellStart"/>
      <w:r w:rsidR="007D0927">
        <w:rPr>
          <w:rFonts w:ascii="Times New Roman" w:eastAsia="Times New Roman" w:hAnsi="Times New Roman" w:cs="Times New Roman"/>
          <w:lang w:val="tr-TR"/>
        </w:rPr>
        <w:t>Waxman</w:t>
      </w:r>
      <w:proofErr w:type="spellEnd"/>
      <w:r w:rsidR="007D0927">
        <w:rPr>
          <w:rFonts w:ascii="Times New Roman" w:eastAsia="Times New Roman" w:hAnsi="Times New Roman" w:cs="Times New Roman"/>
          <w:lang w:val="tr-TR"/>
        </w:rPr>
        <w:t>, 2010</w:t>
      </w:r>
      <w:r>
        <w:rPr>
          <w:rFonts w:ascii="Times New Roman" w:eastAsia="Times New Roman" w:hAnsi="Times New Roman" w:cs="Times New Roman"/>
        </w:rPr>
        <w:t>)</w:t>
      </w:r>
      <w:r w:rsidR="007D0927">
        <w:rPr>
          <w:rFonts w:ascii="Times New Roman" w:eastAsia="Times New Roman" w:hAnsi="Times New Roman" w:cs="Times New Roman"/>
        </w:rPr>
        <w:t>.</w:t>
      </w:r>
      <w:r>
        <w:rPr>
          <w:rFonts w:ascii="Times New Roman" w:eastAsia="Times New Roman" w:hAnsi="Times New Roman" w:cs="Times New Roman"/>
        </w:rPr>
        <w:t xml:space="preserve"> Benjamin’in de belirttiği gibi, </w:t>
      </w:r>
      <w:proofErr w:type="spellStart"/>
      <w:r>
        <w:rPr>
          <w:rFonts w:ascii="Times New Roman" w:eastAsia="Times New Roman" w:hAnsi="Times New Roman" w:cs="Times New Roman"/>
        </w:rPr>
        <w:t>flâneur</w:t>
      </w:r>
      <w:proofErr w:type="spellEnd"/>
      <w:r>
        <w:rPr>
          <w:rFonts w:ascii="Times New Roman" w:eastAsia="Times New Roman" w:hAnsi="Times New Roman" w:cs="Times New Roman"/>
        </w:rPr>
        <w:t xml:space="preserve"> moderniteyle birlikte kentsel mekânda ortaya çıkan ve şehri amaçsızca dolaşıp gözlemleyen bir karakterdir (Benjamin, 2002)</w:t>
      </w:r>
      <w:r w:rsidR="007D0927">
        <w:rPr>
          <w:rFonts w:ascii="Times New Roman" w:eastAsia="Times New Roman" w:hAnsi="Times New Roman" w:cs="Times New Roman"/>
        </w:rPr>
        <w:t>.</w:t>
      </w:r>
      <w:r w:rsidR="006B774C">
        <w:rPr>
          <w:rFonts w:ascii="Times New Roman" w:eastAsia="Times New Roman" w:hAnsi="Times New Roman" w:cs="Times New Roman"/>
        </w:rPr>
        <w:t xml:space="preserve"> </w:t>
      </w:r>
      <w:r>
        <w:rPr>
          <w:rFonts w:ascii="Times New Roman" w:eastAsia="Times New Roman" w:hAnsi="Times New Roman" w:cs="Times New Roman"/>
        </w:rPr>
        <w:t xml:space="preserve">Bu figür, sadece kentin dışsal görünümünü değil, aynı zamanda sosyal yapısını ve bireysel deneyimleri anlamlandırmaya çalışır. </w:t>
      </w:r>
      <w:proofErr w:type="spellStart"/>
      <w:r>
        <w:rPr>
          <w:rFonts w:ascii="Times New Roman" w:eastAsia="Times New Roman" w:hAnsi="Times New Roman" w:cs="Times New Roman"/>
        </w:rPr>
        <w:t>Flâneur’un</w:t>
      </w:r>
      <w:proofErr w:type="spellEnd"/>
      <w:r>
        <w:rPr>
          <w:rFonts w:ascii="Times New Roman" w:eastAsia="Times New Roman" w:hAnsi="Times New Roman" w:cs="Times New Roman"/>
        </w:rPr>
        <w:t xml:space="preserve"> yürüyüşü, bir gözlem ve eleştiri pratiği olarak hareket eder ve böylece yürümek, sadece mekânlar arasında bir geçiş değil, toplumsal ve estetik bir pratiktir</w:t>
      </w:r>
      <w:commentRangeStart w:id="7"/>
      <w:r>
        <w:rPr>
          <w:rFonts w:ascii="Times New Roman" w:eastAsia="Times New Roman" w:hAnsi="Times New Roman" w:cs="Times New Roman"/>
        </w:rPr>
        <w:t xml:space="preserve"> (</w:t>
      </w:r>
      <w:commentRangeEnd w:id="7"/>
      <w:proofErr w:type="spellStart"/>
      <w:r w:rsidR="00C201AB">
        <w:rPr>
          <w:rStyle w:val="AklamaBavurusu"/>
        </w:rPr>
        <w:commentReference w:id="7"/>
      </w:r>
      <w:r>
        <w:rPr>
          <w:rFonts w:ascii="Times New Roman" w:eastAsia="Times New Roman" w:hAnsi="Times New Roman" w:cs="Times New Roman"/>
        </w:rPr>
        <w:t>Solnit</w:t>
      </w:r>
      <w:proofErr w:type="spellEnd"/>
      <w:r>
        <w:rPr>
          <w:rFonts w:ascii="Times New Roman" w:eastAsia="Times New Roman" w:hAnsi="Times New Roman" w:cs="Times New Roman"/>
        </w:rPr>
        <w:t>, 200</w:t>
      </w:r>
      <w:r w:rsidR="00AE0ECF">
        <w:rPr>
          <w:rFonts w:ascii="Times New Roman" w:eastAsia="Times New Roman" w:hAnsi="Times New Roman" w:cs="Times New Roman"/>
        </w:rPr>
        <w:t>0</w:t>
      </w:r>
      <w:r>
        <w:rPr>
          <w:rFonts w:ascii="Times New Roman" w:eastAsia="Times New Roman" w:hAnsi="Times New Roman" w:cs="Times New Roman"/>
        </w:rPr>
        <w:t>)</w:t>
      </w:r>
      <w:r w:rsidR="008B2347">
        <w:rPr>
          <w:rFonts w:ascii="Times New Roman" w:eastAsia="Times New Roman" w:hAnsi="Times New Roman" w:cs="Times New Roman"/>
        </w:rPr>
        <w:t>.</w:t>
      </w:r>
    </w:p>
    <w:p w14:paraId="7866AF2D" w14:textId="77777777"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Yürüyüş eylemi sanat pratiğiyle doğrudan ilişkilendirilmiş; fiziksel hareket, kentteki bilinçdışı ve sosyal dinamikleri keşfetmenin, deneyimlemenin ve yaratıcı bir dönüşümün aracı olmuştur. Bu süreçte yürüyüş, yalnızca bir mekânsal geçiş değil, aynı zamanda estetik ve politik anlamları olan kolektif ve bireysel bir eylem biçimi olarak sanatın üretim ve deneyim alanına dâhil edilmiştir.</w:t>
      </w:r>
    </w:p>
    <w:p w14:paraId="4793C88F" w14:textId="77777777" w:rsidR="00DC5CBB" w:rsidRDefault="00DC5CBB" w:rsidP="00903E60">
      <w:pPr>
        <w:spacing w:before="240" w:line="276" w:lineRule="auto"/>
        <w:ind w:firstLine="708"/>
        <w:jc w:val="both"/>
        <w:rPr>
          <w:rFonts w:ascii="Times New Roman" w:eastAsia="Times New Roman" w:hAnsi="Times New Roman" w:cs="Times New Roman"/>
        </w:rPr>
      </w:pPr>
    </w:p>
    <w:p w14:paraId="0B81F6E9" w14:textId="6B9FB34E" w:rsidR="00DC5CBB" w:rsidRDefault="00767655" w:rsidP="00903E60">
      <w:pPr>
        <w:spacing w:line="276" w:lineRule="auto"/>
        <w:ind w:firstLine="708"/>
        <w:jc w:val="both"/>
        <w:rPr>
          <w:rFonts w:ascii="Times New Roman" w:eastAsia="Times New Roman" w:hAnsi="Times New Roman" w:cs="Times New Roman"/>
          <w:b/>
        </w:rPr>
      </w:pPr>
      <w:r>
        <w:rPr>
          <w:rFonts w:ascii="Times New Roman" w:eastAsia="Times New Roman" w:hAnsi="Times New Roman" w:cs="Times New Roman"/>
          <w:b/>
        </w:rPr>
        <w:t xml:space="preserve">3. HALKLARIN KÜRESEL EYLEMİ (HKE) </w:t>
      </w:r>
    </w:p>
    <w:p w14:paraId="13E9FDC6" w14:textId="1D78E1AE"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1990’lı yıllardan itibaren küresel kapitalizm, neoliberal politikalar ve bu politikaların ulus-devletler üzerindeki etkileri artan biçimde sorgulanmaya başlanmış; buna paralel olarak dünya genelinde çeşitli kolektif eylem biçimleri ortaya çıkmıştır. Bu süreçte dikkat çeken ağlardan biri, anti-kapitalist, doğrudan eylem temelli ve </w:t>
      </w:r>
      <w:proofErr w:type="spellStart"/>
      <w:r>
        <w:rPr>
          <w:rFonts w:ascii="Times New Roman" w:eastAsia="Times New Roman" w:hAnsi="Times New Roman" w:cs="Times New Roman"/>
        </w:rPr>
        <w:t>merkeziyetsiz</w:t>
      </w:r>
      <w:proofErr w:type="spellEnd"/>
      <w:r>
        <w:rPr>
          <w:rFonts w:ascii="Times New Roman" w:eastAsia="Times New Roman" w:hAnsi="Times New Roman" w:cs="Times New Roman"/>
        </w:rPr>
        <w:t xml:space="preserve"> yapısıyla öne çıkan Halkların Küresel Eylemi (</w:t>
      </w:r>
      <w:proofErr w:type="spellStart"/>
      <w:r>
        <w:rPr>
          <w:rFonts w:ascii="Times New Roman" w:eastAsia="Times New Roman" w:hAnsi="Times New Roman" w:cs="Times New Roman"/>
        </w:rPr>
        <w:t>People’s</w:t>
      </w:r>
      <w:proofErr w:type="spellEnd"/>
      <w:r>
        <w:rPr>
          <w:rFonts w:ascii="Times New Roman" w:eastAsia="Times New Roman" w:hAnsi="Times New Roman" w:cs="Times New Roman"/>
        </w:rPr>
        <w:t xml:space="preserve"> Global Action - PGA) olmuştu</w:t>
      </w:r>
      <w:r w:rsidR="000D3785">
        <w:rPr>
          <w:rFonts w:ascii="Times New Roman" w:eastAsia="Times New Roman" w:hAnsi="Times New Roman" w:cs="Times New Roman"/>
        </w:rPr>
        <w:t>r.</w:t>
      </w:r>
    </w:p>
    <w:p w14:paraId="12B94017" w14:textId="6DA48360" w:rsidR="00DC5CBB" w:rsidRDefault="00C51427" w:rsidP="00903E60">
      <w:pPr>
        <w:spacing w:before="240" w:line="276"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HKE’nin</w:t>
      </w:r>
      <w:proofErr w:type="spellEnd"/>
      <w:r>
        <w:rPr>
          <w:rFonts w:ascii="Times New Roman" w:eastAsia="Times New Roman" w:hAnsi="Times New Roman" w:cs="Times New Roman"/>
        </w:rPr>
        <w:t xml:space="preserve"> temelleri, </w:t>
      </w:r>
      <w:proofErr w:type="spellStart"/>
      <w:r>
        <w:rPr>
          <w:rFonts w:ascii="Times New Roman" w:eastAsia="Times New Roman" w:hAnsi="Times New Roman" w:cs="Times New Roman"/>
        </w:rPr>
        <w:t>Zapatista</w:t>
      </w:r>
      <w:proofErr w:type="spellEnd"/>
      <w:r>
        <w:rPr>
          <w:rFonts w:ascii="Times New Roman" w:eastAsia="Times New Roman" w:hAnsi="Times New Roman" w:cs="Times New Roman"/>
        </w:rPr>
        <w:t xml:space="preserve"> Ulusal Özgürlük Ordusu (EZLN)’</w:t>
      </w:r>
      <w:proofErr w:type="spellStart"/>
      <w:r>
        <w:rPr>
          <w:rFonts w:ascii="Times New Roman" w:eastAsia="Times New Roman" w:hAnsi="Times New Roman" w:cs="Times New Roman"/>
        </w:rPr>
        <w:t>nin</w:t>
      </w:r>
      <w:proofErr w:type="spellEnd"/>
      <w:r>
        <w:rPr>
          <w:rFonts w:ascii="Times New Roman" w:eastAsia="Times New Roman" w:hAnsi="Times New Roman" w:cs="Times New Roman"/>
        </w:rPr>
        <w:t xml:space="preserve"> çağrısıyla 1996 yılında Meksika'da gerçekleştirilen “İnsanlık ve Neoliberalizme Karşı Kıtalararası </w:t>
      </w:r>
      <w:proofErr w:type="spellStart"/>
      <w:r>
        <w:rPr>
          <w:rFonts w:ascii="Times New Roman" w:eastAsia="Times New Roman" w:hAnsi="Times New Roman" w:cs="Times New Roman"/>
        </w:rPr>
        <w:t>Buluşma”ya</w:t>
      </w:r>
      <w:proofErr w:type="spellEnd"/>
      <w:r>
        <w:rPr>
          <w:rFonts w:ascii="Times New Roman" w:eastAsia="Times New Roman" w:hAnsi="Times New Roman" w:cs="Times New Roman"/>
        </w:rPr>
        <w:t xml:space="preserve"> dayanmaktadır. Bu girişim, 1997’de İspanya’daki ikinci toplantıda daha somut hâle gelmiş ve 1998’de Cenevre’de düzenlenen uluslararası konferansla resmiyet kazanmıştır (Le </w:t>
      </w:r>
      <w:proofErr w:type="spellStart"/>
      <w:r>
        <w:rPr>
          <w:rFonts w:ascii="Times New Roman" w:eastAsia="Times New Roman" w:hAnsi="Times New Roman" w:cs="Times New Roman"/>
        </w:rPr>
        <w:t>Lundi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Soleil</w:t>
      </w:r>
      <w:proofErr w:type="spellEnd"/>
      <w:r>
        <w:rPr>
          <w:rFonts w:ascii="Times New Roman" w:eastAsia="Times New Roman" w:hAnsi="Times New Roman" w:cs="Times New Roman"/>
        </w:rPr>
        <w:t>, 1998). Cenevre buluşmasına 70’ten fazla ülkeden 400’ü aşkın delege katılmış; Bangladeşli tekstil işçileri, Filipinli balıkçılar, çiftçiler ve kadın örgütleri gibi taban hareketlerinden temsilciler ortak bir mücadele zemini oluşturmuştur (</w:t>
      </w:r>
      <w:r w:rsidR="008B2347">
        <w:rPr>
          <w:rFonts w:ascii="Times New Roman" w:eastAsia="Times New Roman" w:hAnsi="Times New Roman" w:cs="Times New Roman"/>
        </w:rPr>
        <w:t xml:space="preserve">Le </w:t>
      </w:r>
      <w:proofErr w:type="spellStart"/>
      <w:r w:rsidR="008B2347">
        <w:rPr>
          <w:rFonts w:ascii="Times New Roman" w:eastAsia="Times New Roman" w:hAnsi="Times New Roman" w:cs="Times New Roman"/>
        </w:rPr>
        <w:t>Lundi</w:t>
      </w:r>
      <w:proofErr w:type="spellEnd"/>
      <w:r w:rsidR="008B2347">
        <w:rPr>
          <w:rFonts w:ascii="Times New Roman" w:eastAsia="Times New Roman" w:hAnsi="Times New Roman" w:cs="Times New Roman"/>
        </w:rPr>
        <w:t xml:space="preserve"> </w:t>
      </w:r>
      <w:proofErr w:type="spellStart"/>
      <w:r w:rsidR="008B2347">
        <w:rPr>
          <w:rFonts w:ascii="Times New Roman" w:eastAsia="Times New Roman" w:hAnsi="Times New Roman" w:cs="Times New Roman"/>
        </w:rPr>
        <w:t>au</w:t>
      </w:r>
      <w:proofErr w:type="spellEnd"/>
      <w:r w:rsidR="008B2347">
        <w:rPr>
          <w:rFonts w:ascii="Times New Roman" w:eastAsia="Times New Roman" w:hAnsi="Times New Roman" w:cs="Times New Roman"/>
        </w:rPr>
        <w:t xml:space="preserve"> </w:t>
      </w:r>
      <w:proofErr w:type="spellStart"/>
      <w:r w:rsidR="008B2347">
        <w:rPr>
          <w:rFonts w:ascii="Times New Roman" w:eastAsia="Times New Roman" w:hAnsi="Times New Roman" w:cs="Times New Roman"/>
        </w:rPr>
        <w:t>Soleil</w:t>
      </w:r>
      <w:proofErr w:type="spellEnd"/>
      <w:r w:rsidR="008B2347">
        <w:rPr>
          <w:rFonts w:ascii="Times New Roman" w:eastAsia="Times New Roman" w:hAnsi="Times New Roman" w:cs="Times New Roman"/>
        </w:rPr>
        <w:t>, 1998</w:t>
      </w:r>
      <w:r>
        <w:rPr>
          <w:rFonts w:ascii="Times New Roman" w:eastAsia="Times New Roman" w:hAnsi="Times New Roman" w:cs="Times New Roman"/>
        </w:rPr>
        <w:t>)</w:t>
      </w:r>
      <w:r w:rsidR="008B2347">
        <w:rPr>
          <w:rFonts w:ascii="Times New Roman" w:eastAsia="Times New Roman" w:hAnsi="Times New Roman" w:cs="Times New Roman"/>
        </w:rPr>
        <w:t>.</w:t>
      </w:r>
    </w:p>
    <w:p w14:paraId="6C0A8DC6" w14:textId="62E9FBA4" w:rsidR="00CF00B0" w:rsidRDefault="00CF00B0" w:rsidP="00CF00B0">
      <w:pPr>
        <w:spacing w:before="240" w:line="276" w:lineRule="auto"/>
        <w:jc w:val="both"/>
        <w:rPr>
          <w:rFonts w:ascii="Times New Roman" w:eastAsia="Times New Roman" w:hAnsi="Times New Roman" w:cs="Times New Roman"/>
        </w:rPr>
      </w:pPr>
      <w:r>
        <w:rPr>
          <w:rFonts w:ascii="Times New Roman" w:eastAsia="Times New Roman" w:hAnsi="Times New Roman" w:cs="Times New Roman"/>
          <w:noProof/>
          <w:lang w:val="tr-TR"/>
        </w:rPr>
        <w:lastRenderedPageBreak/>
        <w:drawing>
          <wp:anchor distT="0" distB="0" distL="114300" distR="114300" simplePos="0" relativeHeight="251663360" behindDoc="1" locked="0" layoutInCell="1" allowOverlap="1" wp14:anchorId="69643B28" wp14:editId="38FD1665">
            <wp:simplePos x="0" y="0"/>
            <wp:positionH relativeFrom="column">
              <wp:posOffset>1275715</wp:posOffset>
            </wp:positionH>
            <wp:positionV relativeFrom="paragraph">
              <wp:posOffset>193</wp:posOffset>
            </wp:positionV>
            <wp:extent cx="2411730" cy="1621790"/>
            <wp:effectExtent l="0" t="0" r="7620" b="0"/>
            <wp:wrapTight wrapText="bothSides">
              <wp:wrapPolygon edited="0">
                <wp:start x="0" y="0"/>
                <wp:lineTo x="0" y="21312"/>
                <wp:lineTo x="21498" y="21312"/>
                <wp:lineTo x="21498" y="0"/>
                <wp:lineTo x="0" y="0"/>
              </wp:wrapPolygon>
            </wp:wrapTight>
            <wp:docPr id="8212202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20272" name="Resim 821220272"/>
                    <pic:cNvPicPr/>
                  </pic:nvPicPr>
                  <pic:blipFill>
                    <a:blip r:embed="rId16">
                      <a:extLst>
                        <a:ext uri="{28A0092B-C50C-407E-A947-70E740481C1C}">
                          <a14:useLocalDpi xmlns:a14="http://schemas.microsoft.com/office/drawing/2010/main" val="0"/>
                        </a:ext>
                      </a:extLst>
                    </a:blip>
                    <a:stretch>
                      <a:fillRect/>
                    </a:stretch>
                  </pic:blipFill>
                  <pic:spPr>
                    <a:xfrm>
                      <a:off x="0" y="0"/>
                      <a:ext cx="2411730" cy="1621790"/>
                    </a:xfrm>
                    <a:prstGeom prst="rect">
                      <a:avLst/>
                    </a:prstGeom>
                  </pic:spPr>
                </pic:pic>
              </a:graphicData>
            </a:graphic>
            <wp14:sizeRelH relativeFrom="margin">
              <wp14:pctWidth>0</wp14:pctWidth>
            </wp14:sizeRelH>
            <wp14:sizeRelV relativeFrom="margin">
              <wp14:pctHeight>0</wp14:pctHeight>
            </wp14:sizeRelV>
          </wp:anchor>
        </w:drawing>
      </w:r>
    </w:p>
    <w:p w14:paraId="341938D6" w14:textId="77777777" w:rsidR="00CF00B0" w:rsidRDefault="00CF00B0" w:rsidP="00CF00B0">
      <w:pPr>
        <w:spacing w:before="240" w:line="276" w:lineRule="auto"/>
        <w:jc w:val="both"/>
        <w:rPr>
          <w:rFonts w:ascii="Times New Roman" w:eastAsia="Times New Roman" w:hAnsi="Times New Roman" w:cs="Times New Roman"/>
        </w:rPr>
      </w:pPr>
    </w:p>
    <w:p w14:paraId="7131172E" w14:textId="77777777" w:rsidR="00CF00B0" w:rsidRDefault="00CF00B0" w:rsidP="00CF00B0">
      <w:pPr>
        <w:spacing w:before="240" w:line="276" w:lineRule="auto"/>
        <w:jc w:val="both"/>
        <w:rPr>
          <w:rFonts w:ascii="Times New Roman" w:eastAsia="Times New Roman" w:hAnsi="Times New Roman" w:cs="Times New Roman"/>
        </w:rPr>
      </w:pPr>
    </w:p>
    <w:p w14:paraId="1BBC31BB" w14:textId="77777777" w:rsidR="00CF00B0" w:rsidRDefault="00CF00B0" w:rsidP="00CF00B0">
      <w:pPr>
        <w:spacing w:before="240" w:line="276" w:lineRule="auto"/>
        <w:jc w:val="both"/>
        <w:rPr>
          <w:rFonts w:ascii="Times New Roman" w:eastAsia="Times New Roman" w:hAnsi="Times New Roman" w:cs="Times New Roman"/>
        </w:rPr>
      </w:pPr>
    </w:p>
    <w:p w14:paraId="4CC59F5D" w14:textId="30313404" w:rsidR="00CF00B0" w:rsidRDefault="00CF00B0" w:rsidP="00CF00B0">
      <w:pPr>
        <w:spacing w:before="240" w:line="276" w:lineRule="auto"/>
        <w:jc w:val="both"/>
        <w:rPr>
          <w:rFonts w:ascii="Times New Roman" w:eastAsia="Times New Roman" w:hAnsi="Times New Roman" w:cs="Times New Roman"/>
        </w:rPr>
      </w:pPr>
    </w:p>
    <w:p w14:paraId="4A3B5E99" w14:textId="57FD109F" w:rsidR="00CF00B0" w:rsidRDefault="00CF00B0" w:rsidP="00CF00B0">
      <w:pPr>
        <w:spacing w:before="240" w:after="240" w:line="276" w:lineRule="auto"/>
        <w:jc w:val="center"/>
        <w:rPr>
          <w:rFonts w:ascii="Times New Roman" w:eastAsia="Times New Roman" w:hAnsi="Times New Roman" w:cs="Times New Roman"/>
        </w:rPr>
      </w:pPr>
      <w:r w:rsidRPr="00AE0ECF">
        <w:rPr>
          <w:rFonts w:ascii="Times New Roman" w:eastAsia="Times New Roman" w:hAnsi="Times New Roman" w:cs="Times New Roman"/>
          <w:b/>
          <w:bCs/>
        </w:rPr>
        <w:t>Görsel 4.</w:t>
      </w:r>
      <w:r w:rsidRPr="00AE0ECF">
        <w:rPr>
          <w:rFonts w:ascii="Times New Roman" w:eastAsia="Times New Roman" w:hAnsi="Times New Roman" w:cs="Times New Roman"/>
        </w:rPr>
        <w:t xml:space="preserve"> </w:t>
      </w:r>
      <w:r w:rsidR="006B774C">
        <w:rPr>
          <w:rFonts w:ascii="Times New Roman" w:eastAsia="Times New Roman" w:hAnsi="Times New Roman" w:cs="Times New Roman"/>
        </w:rPr>
        <w:t>Halkların Küresel Eylemi göstericileri, Eylül 2000, Prag.</w:t>
      </w:r>
    </w:p>
    <w:p w14:paraId="724C357D" w14:textId="4B5A713D" w:rsidR="00B06F94" w:rsidRDefault="00C51427" w:rsidP="00903E60">
      <w:pPr>
        <w:spacing w:before="240" w:line="276"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Zapatista</w:t>
      </w:r>
      <w:proofErr w:type="spellEnd"/>
      <w:r>
        <w:rPr>
          <w:rFonts w:ascii="Times New Roman" w:eastAsia="Times New Roman" w:hAnsi="Times New Roman" w:cs="Times New Roman"/>
        </w:rPr>
        <w:t xml:space="preserve"> hareketinden ilham alan HKE, dijital teknolojileri etkin biçimde kullanarak örgütlenmiş ve </w:t>
      </w:r>
      <w:r w:rsidR="005923F6">
        <w:rPr>
          <w:rFonts w:ascii="Times New Roman" w:eastAsia="Times New Roman" w:hAnsi="Times New Roman" w:cs="Times New Roman"/>
        </w:rPr>
        <w:t xml:space="preserve">sadece yerelde değil </w:t>
      </w:r>
      <w:r>
        <w:rPr>
          <w:rFonts w:ascii="Times New Roman" w:eastAsia="Times New Roman" w:hAnsi="Times New Roman" w:cs="Times New Roman"/>
        </w:rPr>
        <w:t>ilk defa küresel ölçekte</w:t>
      </w:r>
      <w:r w:rsidR="005923F6">
        <w:rPr>
          <w:rFonts w:ascii="Times New Roman" w:eastAsia="Times New Roman" w:hAnsi="Times New Roman" w:cs="Times New Roman"/>
        </w:rPr>
        <w:t xml:space="preserve"> de</w:t>
      </w:r>
      <w:r>
        <w:rPr>
          <w:rFonts w:ascii="Times New Roman" w:eastAsia="Times New Roman" w:hAnsi="Times New Roman" w:cs="Times New Roman"/>
        </w:rPr>
        <w:t xml:space="preserve"> internet tabanlı eylemleri hayata geçiren ağlardan biri olmuştur.</w:t>
      </w:r>
      <w:hyperlink r:id="rId17">
        <w:r w:rsidR="00DC5CBB">
          <w:rPr>
            <w:rFonts w:ascii="Times New Roman" w:eastAsia="Times New Roman" w:hAnsi="Times New Roman" w:cs="Times New Roman"/>
          </w:rPr>
          <w:t xml:space="preserve"> </w:t>
        </w:r>
      </w:hyperlink>
      <w:hyperlink r:id="rId18">
        <w:r w:rsidR="00DC5CBB">
          <w:rPr>
            <w:rFonts w:ascii="Times New Roman" w:eastAsia="Times New Roman" w:hAnsi="Times New Roman" w:cs="Times New Roman"/>
            <w:color w:val="1155CC"/>
            <w:u w:val="single"/>
          </w:rPr>
          <w:t>www.agp.org</w:t>
        </w:r>
      </w:hyperlink>
      <w:r>
        <w:rPr>
          <w:rFonts w:ascii="Times New Roman" w:eastAsia="Times New Roman" w:hAnsi="Times New Roman" w:cs="Times New Roman"/>
        </w:rPr>
        <w:t xml:space="preserve"> adresi üzerinden yayımlanan açık çağrılar ve e-posta ağları aracılığıyla dünya genelinde binlerce kişiye ulaşılmıştır. Bu dijital örgütlenme modeli, farklı coğrafyalardan aktivistleri bir araya getirme kapasitesiyle öncü bir rol oynamıştır</w:t>
      </w:r>
      <w:r w:rsidR="00AE0ECF">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Guatney</w:t>
      </w:r>
      <w:proofErr w:type="spellEnd"/>
      <w:r>
        <w:rPr>
          <w:rFonts w:ascii="Times New Roman" w:eastAsia="Times New Roman" w:hAnsi="Times New Roman" w:cs="Times New Roman"/>
        </w:rPr>
        <w:t>, akt. Erdoğan, 2011)</w:t>
      </w:r>
      <w:r w:rsidR="008B2347">
        <w:rPr>
          <w:rFonts w:ascii="Times New Roman" w:eastAsia="Times New Roman" w:hAnsi="Times New Roman" w:cs="Times New Roman"/>
        </w:rPr>
        <w:t>.</w:t>
      </w:r>
    </w:p>
    <w:p w14:paraId="16FCE1A6" w14:textId="77777777" w:rsidR="00DC5CBB" w:rsidRDefault="00C51427" w:rsidP="00903E60">
      <w:pPr>
        <w:numPr>
          <w:ilvl w:val="1"/>
          <w:numId w:val="1"/>
        </w:numPr>
        <w:pBdr>
          <w:top w:val="nil"/>
          <w:left w:val="nil"/>
          <w:bottom w:val="nil"/>
          <w:right w:val="nil"/>
          <w:between w:val="nil"/>
        </w:pBdr>
        <w:spacing w:before="360" w:after="16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Eylemler ve Yöntemleri </w:t>
      </w:r>
    </w:p>
    <w:p w14:paraId="7E695AAB" w14:textId="77777777"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Halkların Küresel Eylemi (HKE) ağını benzer sosyal hareketlerden ayıran temel özelliklerden biri, sabit ve tekil bir eylem biçimine bağlı kalmaması; bunun yerine farklı kültürel bağlamlara ve yerel direniş biçimlerine uyarlanabilir, çok biçimli bir protesto repertuarı geliştirmiş olmasıdır (Jordan &amp; Whitney, 1998). Bu çerçevede “karnaval” olarak tanımlanan eylemler, dans, müzik, tiyatral performanslar ve görsel-işitsel araçlarla politik protestoyu yaratıcı bir kamusal performansa dönüştürmüştür.</w:t>
      </w:r>
    </w:p>
    <w:p w14:paraId="2AC84942" w14:textId="77777777" w:rsidR="00DC5CBB" w:rsidRDefault="00C51427" w:rsidP="00903E60">
      <w:pPr>
        <w:spacing w:before="240" w:line="276"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HKE’nin</w:t>
      </w:r>
      <w:proofErr w:type="spellEnd"/>
      <w:r>
        <w:rPr>
          <w:rFonts w:ascii="Times New Roman" w:eastAsia="Times New Roman" w:hAnsi="Times New Roman" w:cs="Times New Roman"/>
        </w:rPr>
        <w:t xml:space="preserve"> eylem repertuarı, yalnızca örgütlenmenin </w:t>
      </w:r>
      <w:proofErr w:type="spellStart"/>
      <w:r>
        <w:rPr>
          <w:rFonts w:ascii="Times New Roman" w:eastAsia="Times New Roman" w:hAnsi="Times New Roman" w:cs="Times New Roman"/>
        </w:rPr>
        <w:t>merkeziyetsiz</w:t>
      </w:r>
      <w:proofErr w:type="spellEnd"/>
      <w:r>
        <w:rPr>
          <w:rFonts w:ascii="Times New Roman" w:eastAsia="Times New Roman" w:hAnsi="Times New Roman" w:cs="Times New Roman"/>
        </w:rPr>
        <w:t xml:space="preserve"> yapısından değil, aynı zamanda farklı coğrafyalardan gelen grupların kendi yerel mücadele geleneklerini kolektif alana taşımalarından beslenmektedir. Bu çeşitlilik, protestoları hem yerel hem küresel düzeyde etkili kılmıştır (</w:t>
      </w:r>
      <w:proofErr w:type="spellStart"/>
      <w:r>
        <w:rPr>
          <w:rFonts w:ascii="Times New Roman" w:eastAsia="Times New Roman" w:hAnsi="Times New Roman" w:cs="Times New Roman"/>
        </w:rPr>
        <w:t>Peoples</w:t>
      </w:r>
      <w:proofErr w:type="spellEnd"/>
      <w:r>
        <w:rPr>
          <w:rFonts w:ascii="Times New Roman" w:eastAsia="Times New Roman" w:hAnsi="Times New Roman" w:cs="Times New Roman"/>
        </w:rPr>
        <w:t xml:space="preserve"> Global Action - </w:t>
      </w:r>
      <w:proofErr w:type="spellStart"/>
      <w:r>
        <w:rPr>
          <w:rFonts w:ascii="Times New Roman" w:eastAsia="Times New Roman" w:hAnsi="Times New Roman" w:cs="Times New Roman"/>
        </w:rPr>
        <w:t>Bulletin</w:t>
      </w:r>
      <w:proofErr w:type="spellEnd"/>
      <w:r>
        <w:rPr>
          <w:rFonts w:ascii="Times New Roman" w:eastAsia="Times New Roman" w:hAnsi="Times New Roman" w:cs="Times New Roman"/>
        </w:rPr>
        <w:t xml:space="preserve"> 5, 16).</w:t>
      </w:r>
    </w:p>
    <w:p w14:paraId="60AF3B9F" w14:textId="7F6274F2"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Hannah </w:t>
      </w:r>
      <w:proofErr w:type="spellStart"/>
      <w:r>
        <w:rPr>
          <w:rFonts w:ascii="Times New Roman" w:eastAsia="Times New Roman" w:hAnsi="Times New Roman" w:cs="Times New Roman"/>
        </w:rPr>
        <w:t>Arendt’in</w:t>
      </w:r>
      <w:proofErr w:type="spellEnd"/>
      <w:r>
        <w:rPr>
          <w:rFonts w:ascii="Times New Roman" w:eastAsia="Times New Roman" w:hAnsi="Times New Roman" w:cs="Times New Roman"/>
        </w:rPr>
        <w:t xml:space="preserve"> eylem kavramı, bu tür kolektif eylemleri anlamlandırmada önemli bir teorik çerçeve sunar. </w:t>
      </w:r>
      <w:proofErr w:type="spellStart"/>
      <w:r>
        <w:rPr>
          <w:rFonts w:ascii="Times New Roman" w:eastAsia="Times New Roman" w:hAnsi="Times New Roman" w:cs="Times New Roman"/>
        </w:rPr>
        <w:t>Arendt’e</w:t>
      </w:r>
      <w:proofErr w:type="spellEnd"/>
      <w:r>
        <w:rPr>
          <w:rFonts w:ascii="Times New Roman" w:eastAsia="Times New Roman" w:hAnsi="Times New Roman" w:cs="Times New Roman"/>
        </w:rPr>
        <w:t xml:space="preserve"> göre eylem, bireyin araçsal zorunluluklardan bağımsız olarak dünyada bir iz bırakma çabasıdır; bu, bireyin eşsizliğini ortaya koyduğu, kamusal alanda görünür olduğu ve politik topluluğun oluşumuna katkıda bulunduğu bir etkinliktir (Stanford Encyclopedia of </w:t>
      </w:r>
      <w:proofErr w:type="spellStart"/>
      <w:r>
        <w:rPr>
          <w:rFonts w:ascii="Times New Roman" w:eastAsia="Times New Roman" w:hAnsi="Times New Roman" w:cs="Times New Roman"/>
        </w:rPr>
        <w:t>Philosophy</w:t>
      </w:r>
      <w:proofErr w:type="spellEnd"/>
      <w:r>
        <w:rPr>
          <w:rFonts w:ascii="Times New Roman" w:eastAsia="Times New Roman" w:hAnsi="Times New Roman" w:cs="Times New Roman"/>
        </w:rPr>
        <w:t xml:space="preserve">, 2024). Bu bağlamda, Halkların Küresel </w:t>
      </w:r>
      <w:proofErr w:type="spellStart"/>
      <w:r>
        <w:rPr>
          <w:rFonts w:ascii="Times New Roman" w:eastAsia="Times New Roman" w:hAnsi="Times New Roman" w:cs="Times New Roman"/>
        </w:rPr>
        <w:t>Eylemi’nin</w:t>
      </w:r>
      <w:proofErr w:type="spellEnd"/>
      <w:r>
        <w:rPr>
          <w:rFonts w:ascii="Times New Roman" w:eastAsia="Times New Roman" w:hAnsi="Times New Roman" w:cs="Times New Roman"/>
        </w:rPr>
        <w:t xml:space="preserve"> (HKE) eylemleri sadece mevcut düzenin eleştirisi olarak değil, aynı zamanda yeni bir kamusal alanın ve siyasal varoluş biçiminin yaratılması olarak da okunabilir</w:t>
      </w:r>
      <w:r w:rsidR="0049718B">
        <w:rPr>
          <w:rFonts w:ascii="Times New Roman" w:eastAsia="Times New Roman" w:hAnsi="Times New Roman" w:cs="Times New Roman"/>
        </w:rPr>
        <w:t xml:space="preserve">. </w:t>
      </w:r>
    </w:p>
    <w:p w14:paraId="3D8F2A03" w14:textId="77777777"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Sanat, Halkların Küresel </w:t>
      </w:r>
      <w:proofErr w:type="spellStart"/>
      <w:r>
        <w:rPr>
          <w:rFonts w:ascii="Times New Roman" w:eastAsia="Times New Roman" w:hAnsi="Times New Roman" w:cs="Times New Roman"/>
        </w:rPr>
        <w:t>Eylemi’nin</w:t>
      </w:r>
      <w:proofErr w:type="spellEnd"/>
      <w:r>
        <w:rPr>
          <w:rFonts w:ascii="Times New Roman" w:eastAsia="Times New Roman" w:hAnsi="Times New Roman" w:cs="Times New Roman"/>
        </w:rPr>
        <w:t xml:space="preserve"> eylemlerinde merkezi bir rol oynamıştır. Tiyatro, müzik, afişler ve diğer performatif unsurlar, protestoları yalnızca politik bir söylem olmaktan çıkararak aynı zamanda kültürel ve estetik bir deneyime dönüştürmüştür. Bu ifade biçimleri, mesajların daha geniş kitlelere ulaşmasını sağlamakla kalmamış, protestonun görsel ve duygusal etkisini de artırmıştır (Jordan &amp; Whitney, 1998; </w:t>
      </w:r>
      <w:proofErr w:type="spellStart"/>
      <w:r>
        <w:rPr>
          <w:rFonts w:ascii="Times New Roman" w:eastAsia="Times New Roman" w:hAnsi="Times New Roman" w:cs="Times New Roman"/>
        </w:rPr>
        <w:t>Peoples</w:t>
      </w:r>
      <w:proofErr w:type="spellEnd"/>
      <w:r>
        <w:rPr>
          <w:rFonts w:ascii="Times New Roman" w:eastAsia="Times New Roman" w:hAnsi="Times New Roman" w:cs="Times New Roman"/>
        </w:rPr>
        <w:t xml:space="preserve"> Global Action </w:t>
      </w:r>
      <w:proofErr w:type="spellStart"/>
      <w:r>
        <w:rPr>
          <w:rFonts w:ascii="Times New Roman" w:eastAsia="Times New Roman" w:hAnsi="Times New Roman" w:cs="Times New Roman"/>
        </w:rPr>
        <w:t>Bulletin</w:t>
      </w:r>
      <w:proofErr w:type="spellEnd"/>
      <w:r>
        <w:rPr>
          <w:rFonts w:ascii="Times New Roman" w:eastAsia="Times New Roman" w:hAnsi="Times New Roman" w:cs="Times New Roman"/>
        </w:rPr>
        <w:t>, 1998).</w:t>
      </w:r>
    </w:p>
    <w:p w14:paraId="23E9CF96" w14:textId="2F1C9096" w:rsidR="00903E60"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Gerçekleşen karnavalesk protestoların en temel bileşeni yürüyüştür. Yürümek, hem bedenin politik bir araç olarak sahneye çıkmasını sağlar hem de mekânın kolektif olarak yeniden tanımlanmasına imkân tanır. Mekânı dönüştüren, bedenlerin birlikte hareketiyle kolektif dayanışmayı görünür kılan yürüyüş, sadece bir protesto aracı değil, aynı zamanda estetik ve politik bir eylem biçimidir</w:t>
      </w:r>
      <w:r w:rsidR="000D3785">
        <w:rPr>
          <w:rFonts w:ascii="Times New Roman" w:eastAsia="Times New Roman" w:hAnsi="Times New Roman" w:cs="Times New Roman"/>
        </w:rPr>
        <w:t>.</w:t>
      </w:r>
      <w:r>
        <w:rPr>
          <w:rFonts w:ascii="Times New Roman" w:eastAsia="Times New Roman" w:hAnsi="Times New Roman" w:cs="Times New Roman"/>
        </w:rPr>
        <w:t xml:space="preserve"> Nitekim </w:t>
      </w:r>
      <w:proofErr w:type="spellStart"/>
      <w:r>
        <w:rPr>
          <w:rFonts w:ascii="Times New Roman" w:eastAsia="Times New Roman" w:hAnsi="Times New Roman" w:cs="Times New Roman"/>
        </w:rPr>
        <w:t>HKE’nin</w:t>
      </w:r>
      <w:proofErr w:type="spellEnd"/>
      <w:r>
        <w:rPr>
          <w:rFonts w:ascii="Times New Roman" w:eastAsia="Times New Roman" w:hAnsi="Times New Roman" w:cs="Times New Roman"/>
        </w:rPr>
        <w:t xml:space="preserve"> 1998’deki kuruluş toplantısının sonunda DTÖ binasına doğru yapılan sembolik yürüyüş, bu pratiğin erken bir örneği olarak kayda geçmiştir.</w:t>
      </w:r>
    </w:p>
    <w:p w14:paraId="1C427C01" w14:textId="312C24F1" w:rsidR="00903E60" w:rsidRDefault="00C51427" w:rsidP="00903E60">
      <w:pPr>
        <w:spacing w:before="24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3.</w:t>
      </w:r>
      <w:r w:rsidR="00945FBB">
        <w:rPr>
          <w:rFonts w:ascii="Times New Roman" w:eastAsia="Times New Roman" w:hAnsi="Times New Roman" w:cs="Times New Roman"/>
          <w:b/>
        </w:rPr>
        <w:t>2</w:t>
      </w:r>
      <w:r>
        <w:rPr>
          <w:rFonts w:ascii="Times New Roman" w:eastAsia="Times New Roman" w:hAnsi="Times New Roman" w:cs="Times New Roman"/>
          <w:b/>
        </w:rPr>
        <w:t>. J18 (</w:t>
      </w:r>
      <w:proofErr w:type="spellStart"/>
      <w:r>
        <w:rPr>
          <w:rFonts w:ascii="Times New Roman" w:eastAsia="Times New Roman" w:hAnsi="Times New Roman" w:cs="Times New Roman"/>
          <w:b/>
        </w:rPr>
        <w:t>June</w:t>
      </w:r>
      <w:proofErr w:type="spellEnd"/>
      <w:r>
        <w:rPr>
          <w:rFonts w:ascii="Times New Roman" w:eastAsia="Times New Roman" w:hAnsi="Times New Roman" w:cs="Times New Roman"/>
          <w:b/>
        </w:rPr>
        <w:t xml:space="preserve"> 18) Eylemleri -Londra, 1998</w:t>
      </w:r>
    </w:p>
    <w:p w14:paraId="719B2EE7" w14:textId="58A70E28"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1998 yılının Haziran ayında düzenlenen “Global Street </w:t>
      </w:r>
      <w:proofErr w:type="spellStart"/>
      <w:r>
        <w:rPr>
          <w:rFonts w:ascii="Times New Roman" w:eastAsia="Times New Roman" w:hAnsi="Times New Roman" w:cs="Times New Roman"/>
        </w:rPr>
        <w:t>Party</w:t>
      </w:r>
      <w:proofErr w:type="spellEnd"/>
      <w:r>
        <w:rPr>
          <w:rFonts w:ascii="Times New Roman" w:eastAsia="Times New Roman" w:hAnsi="Times New Roman" w:cs="Times New Roman"/>
        </w:rPr>
        <w:t xml:space="preserve">” ve “Carnival </w:t>
      </w:r>
      <w:proofErr w:type="spellStart"/>
      <w:r>
        <w:rPr>
          <w:rFonts w:ascii="Times New Roman" w:eastAsia="Times New Roman" w:hAnsi="Times New Roman" w:cs="Times New Roman"/>
        </w:rPr>
        <w:t>Against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Capital</w:t>
      </w:r>
      <w:proofErr w:type="spellEnd"/>
      <w:r>
        <w:rPr>
          <w:rFonts w:ascii="Times New Roman" w:eastAsia="Times New Roman" w:hAnsi="Times New Roman" w:cs="Times New Roman"/>
        </w:rPr>
        <w:t>” (J18) eylemleri, küresel kapitalizme karşı gerçekleştirilen en yaratıcı protesto biçimlerinden biri olmuştur. Özellikle Londra’da düzenlenen J18, Halkların Küresel Eylemi (PGA) ağıyla bağlantılı olarak örgütlenmiş ve “Stop the City” eylemlerinden esinlenmiştir (Jordan &amp; Whitney, 1998).</w:t>
      </w:r>
    </w:p>
    <w:p w14:paraId="2503F77E" w14:textId="1BD6FBA3" w:rsidR="001A4186" w:rsidRDefault="00CF00B0" w:rsidP="00903E60">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tr-TR"/>
        </w:rPr>
        <w:drawing>
          <wp:anchor distT="0" distB="0" distL="114300" distR="114300" simplePos="0" relativeHeight="251670528" behindDoc="1" locked="0" layoutInCell="1" allowOverlap="1" wp14:anchorId="1C22381C" wp14:editId="55733A4D">
            <wp:simplePos x="0" y="0"/>
            <wp:positionH relativeFrom="column">
              <wp:posOffset>1787525</wp:posOffset>
            </wp:positionH>
            <wp:positionV relativeFrom="paragraph">
              <wp:posOffset>128270</wp:posOffset>
            </wp:positionV>
            <wp:extent cx="1422400" cy="2047875"/>
            <wp:effectExtent l="0" t="0" r="6350" b="9525"/>
            <wp:wrapTight wrapText="bothSides">
              <wp:wrapPolygon edited="0">
                <wp:start x="0" y="0"/>
                <wp:lineTo x="0" y="21500"/>
                <wp:lineTo x="21407" y="21500"/>
                <wp:lineTo x="21407" y="0"/>
                <wp:lineTo x="0" y="0"/>
              </wp:wrapPolygon>
            </wp:wrapTight>
            <wp:docPr id="208065454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54546" name="Resim 20806545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0" cy="2047875"/>
                    </a:xfrm>
                    <a:prstGeom prst="rect">
                      <a:avLst/>
                    </a:prstGeom>
                  </pic:spPr>
                </pic:pic>
              </a:graphicData>
            </a:graphic>
            <wp14:sizeRelH relativeFrom="margin">
              <wp14:pctWidth>0</wp14:pctWidth>
            </wp14:sizeRelH>
            <wp14:sizeRelV relativeFrom="margin">
              <wp14:pctHeight>0</wp14:pctHeight>
            </wp14:sizeRelV>
          </wp:anchor>
        </w:drawing>
      </w:r>
    </w:p>
    <w:p w14:paraId="6D282D48" w14:textId="6D6F97BE" w:rsidR="001A4186" w:rsidRDefault="001A4186" w:rsidP="00903E60">
      <w:pPr>
        <w:spacing w:before="240" w:after="240" w:line="276" w:lineRule="auto"/>
        <w:ind w:firstLine="720"/>
        <w:jc w:val="both"/>
        <w:rPr>
          <w:rFonts w:ascii="Times New Roman" w:eastAsia="Times New Roman" w:hAnsi="Times New Roman" w:cs="Times New Roman"/>
        </w:rPr>
      </w:pPr>
    </w:p>
    <w:p w14:paraId="6796FF2C" w14:textId="7ECD113D" w:rsidR="001A4186" w:rsidRDefault="001A4186" w:rsidP="00903E60">
      <w:pPr>
        <w:spacing w:before="240" w:after="240" w:line="276" w:lineRule="auto"/>
        <w:ind w:firstLine="720"/>
        <w:jc w:val="both"/>
        <w:rPr>
          <w:rFonts w:ascii="Times New Roman" w:eastAsia="Times New Roman" w:hAnsi="Times New Roman" w:cs="Times New Roman"/>
        </w:rPr>
      </w:pPr>
    </w:p>
    <w:p w14:paraId="68012FB9" w14:textId="39C86C2C" w:rsidR="001A4186" w:rsidRDefault="001A4186" w:rsidP="00903E60">
      <w:pPr>
        <w:spacing w:before="240" w:after="240" w:line="276" w:lineRule="auto"/>
        <w:ind w:firstLine="720"/>
        <w:jc w:val="both"/>
        <w:rPr>
          <w:rFonts w:ascii="Times New Roman" w:eastAsia="Times New Roman" w:hAnsi="Times New Roman" w:cs="Times New Roman"/>
        </w:rPr>
      </w:pPr>
    </w:p>
    <w:p w14:paraId="1BA0251B" w14:textId="61F186B8" w:rsidR="001A4186" w:rsidRDefault="001A4186" w:rsidP="00903E60">
      <w:pPr>
        <w:spacing w:before="240" w:after="240" w:line="276" w:lineRule="auto"/>
        <w:ind w:firstLine="720"/>
        <w:jc w:val="both"/>
        <w:rPr>
          <w:rFonts w:ascii="Times New Roman" w:eastAsia="Times New Roman" w:hAnsi="Times New Roman" w:cs="Times New Roman"/>
        </w:rPr>
      </w:pPr>
    </w:p>
    <w:p w14:paraId="30054852" w14:textId="6D84C157" w:rsidR="00BC26B7" w:rsidRDefault="00BC26B7" w:rsidP="00903E60">
      <w:pPr>
        <w:spacing w:before="240" w:after="240" w:line="276" w:lineRule="auto"/>
        <w:ind w:firstLine="720"/>
        <w:jc w:val="both"/>
        <w:rPr>
          <w:rFonts w:ascii="Times New Roman" w:eastAsia="Times New Roman" w:hAnsi="Times New Roman" w:cs="Times New Roman"/>
        </w:rPr>
      </w:pPr>
    </w:p>
    <w:p w14:paraId="410DB653" w14:textId="46185A5B" w:rsidR="006C7C72" w:rsidRPr="006C7C72" w:rsidRDefault="001A4186" w:rsidP="006C7C72">
      <w:pPr>
        <w:spacing w:before="240" w:after="240" w:line="276" w:lineRule="auto"/>
        <w:jc w:val="center"/>
        <w:rPr>
          <w:rFonts w:ascii="Times New Roman" w:eastAsia="Times New Roman" w:hAnsi="Times New Roman" w:cs="Times New Roman"/>
        </w:rPr>
      </w:pPr>
      <w:r w:rsidRPr="006C7C72">
        <w:rPr>
          <w:rFonts w:ascii="Times New Roman" w:eastAsia="Times New Roman" w:hAnsi="Times New Roman" w:cs="Times New Roman"/>
          <w:b/>
          <w:bCs/>
        </w:rPr>
        <w:t>Görsel</w:t>
      </w:r>
      <w:r w:rsidR="00945FBB" w:rsidRPr="006C7C72">
        <w:rPr>
          <w:rFonts w:ascii="Times New Roman" w:eastAsia="Times New Roman" w:hAnsi="Times New Roman" w:cs="Times New Roman"/>
          <w:b/>
          <w:bCs/>
        </w:rPr>
        <w:t xml:space="preserve"> 5</w:t>
      </w:r>
      <w:r w:rsidR="006C7C72" w:rsidRPr="006C7C72">
        <w:rPr>
          <w:rFonts w:ascii="Times New Roman" w:eastAsia="Times New Roman" w:hAnsi="Times New Roman" w:cs="Times New Roman"/>
          <w:b/>
          <w:bCs/>
        </w:rPr>
        <w:t xml:space="preserve">. </w:t>
      </w:r>
      <w:proofErr w:type="spellStart"/>
      <w:r w:rsidR="006C7C72" w:rsidRPr="006C7C72">
        <w:rPr>
          <w:rFonts w:ascii="Times New Roman" w:eastAsia="Times New Roman" w:hAnsi="Times New Roman" w:cs="Times New Roman"/>
        </w:rPr>
        <w:t>Edd</w:t>
      </w:r>
      <w:proofErr w:type="spellEnd"/>
      <w:r w:rsidR="006C7C72" w:rsidRPr="006C7C72">
        <w:rPr>
          <w:rFonts w:ascii="Times New Roman" w:eastAsia="Times New Roman" w:hAnsi="Times New Roman" w:cs="Times New Roman"/>
        </w:rPr>
        <w:t xml:space="preserve"> </w:t>
      </w:r>
      <w:proofErr w:type="spellStart"/>
      <w:r w:rsidR="006C7C72" w:rsidRPr="006C7C72">
        <w:rPr>
          <w:rFonts w:ascii="Times New Roman" w:eastAsia="Times New Roman" w:hAnsi="Times New Roman" w:cs="Times New Roman"/>
        </w:rPr>
        <w:t>Baldry</w:t>
      </w:r>
      <w:proofErr w:type="spellEnd"/>
      <w:r w:rsidR="006C7C72" w:rsidRPr="006C7C72">
        <w:rPr>
          <w:rFonts w:ascii="Times New Roman" w:eastAsia="Times New Roman" w:hAnsi="Times New Roman" w:cs="Times New Roman"/>
        </w:rPr>
        <w:t xml:space="preserve">, </w:t>
      </w:r>
      <w:proofErr w:type="spellStart"/>
      <w:r w:rsidR="006C7C72" w:rsidRPr="006C7C72">
        <w:rPr>
          <w:rFonts w:ascii="Times New Roman" w:eastAsia="Times New Roman" w:hAnsi="Times New Roman" w:cs="Times New Roman"/>
        </w:rPr>
        <w:t>Stumptown</w:t>
      </w:r>
      <w:proofErr w:type="spellEnd"/>
      <w:r w:rsidR="006C7C72" w:rsidRPr="006C7C72">
        <w:rPr>
          <w:rFonts w:ascii="Times New Roman" w:eastAsia="Times New Roman" w:hAnsi="Times New Roman" w:cs="Times New Roman"/>
        </w:rPr>
        <w:t xml:space="preserve"> </w:t>
      </w:r>
      <w:proofErr w:type="spellStart"/>
      <w:r w:rsidR="006C7C72" w:rsidRPr="006C7C72">
        <w:rPr>
          <w:rFonts w:ascii="Times New Roman" w:eastAsia="Times New Roman" w:hAnsi="Times New Roman" w:cs="Times New Roman"/>
        </w:rPr>
        <w:t>Printers</w:t>
      </w:r>
      <w:proofErr w:type="spellEnd"/>
      <w:r w:rsidR="006C7C72" w:rsidRPr="006C7C72">
        <w:rPr>
          <w:rFonts w:ascii="Times New Roman" w:eastAsia="Times New Roman" w:hAnsi="Times New Roman" w:cs="Times New Roman"/>
        </w:rPr>
        <w:t xml:space="preserve"> (Portland, OR) baskısı, Halkların Tarihini Kutla Afiş Serisi #102</w:t>
      </w:r>
    </w:p>
    <w:p w14:paraId="69633579" w14:textId="7419B193" w:rsidR="00DC5CBB" w:rsidRDefault="00C51427" w:rsidP="006C7C72">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Eylemde dans, tiyatro, müzik ve sokak performanslarıyla karnavalesk bir atmosfer yaratılmış; Londra Borsası (LIFFE) gibi finans merkezleri hedef alınmış; bisikletli gruplar ve yürüyüşlerle şehir trafiği durdurulmuştur (</w:t>
      </w:r>
      <w:proofErr w:type="spellStart"/>
      <w:r>
        <w:rPr>
          <w:rFonts w:ascii="Times New Roman" w:eastAsia="Times New Roman" w:hAnsi="Times New Roman" w:cs="Times New Roman"/>
        </w:rPr>
        <w:t>Notes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Nowhere</w:t>
      </w:r>
      <w:proofErr w:type="spellEnd"/>
      <w:r>
        <w:rPr>
          <w:rFonts w:ascii="Times New Roman" w:eastAsia="Times New Roman" w:hAnsi="Times New Roman" w:cs="Times New Roman"/>
        </w:rPr>
        <w:t>, 2003)</w:t>
      </w:r>
      <w:r w:rsidR="008B2347">
        <w:rPr>
          <w:rFonts w:ascii="Times New Roman" w:eastAsia="Times New Roman" w:hAnsi="Times New Roman" w:cs="Times New Roman"/>
        </w:rPr>
        <w:t>.</w:t>
      </w:r>
      <w:r>
        <w:rPr>
          <w:rFonts w:ascii="Times New Roman" w:eastAsia="Times New Roman" w:hAnsi="Times New Roman" w:cs="Times New Roman"/>
        </w:rPr>
        <w:t xml:space="preserve"> Katılımcılar, doğrudan eylem yoluyla kamusal alanları dönüştürerek hem estetik hem politik bir müdahalede bulunmuştur. Bu protesto, </w:t>
      </w:r>
      <w:r w:rsidR="00767655">
        <w:rPr>
          <w:rFonts w:ascii="Times New Roman" w:eastAsia="Times New Roman" w:hAnsi="Times New Roman" w:cs="Times New Roman"/>
        </w:rPr>
        <w:t>f</w:t>
      </w:r>
      <w:r>
        <w:rPr>
          <w:rFonts w:ascii="Times New Roman" w:eastAsia="Times New Roman" w:hAnsi="Times New Roman" w:cs="Times New Roman"/>
        </w:rPr>
        <w:t xml:space="preserve">arklı toplumsal hareketleri bir araya getirerek </w:t>
      </w:r>
      <w:proofErr w:type="spellStart"/>
      <w:r>
        <w:rPr>
          <w:rFonts w:ascii="Times New Roman" w:eastAsia="Times New Roman" w:hAnsi="Times New Roman" w:cs="Times New Roman"/>
        </w:rPr>
        <w:t>PGA’nın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merkeziyetsiz</w:t>
      </w:r>
      <w:proofErr w:type="spellEnd"/>
      <w:r>
        <w:rPr>
          <w:rFonts w:ascii="Times New Roman" w:eastAsia="Times New Roman" w:hAnsi="Times New Roman" w:cs="Times New Roman"/>
        </w:rPr>
        <w:t>, yaratıcı ve katılımcı direniş modelinin somut bir örneği hâline gelmiştir.</w:t>
      </w:r>
    </w:p>
    <w:p w14:paraId="1E074FFB" w14:textId="57424154"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1999’da Londra’da gerçekleştirilen Küresel Eylem Günü (J18), hayvan ve silah ticaretine karşı yürüyüşlerin yanı sıra, Greenpeace’in </w:t>
      </w:r>
      <w:proofErr w:type="spellStart"/>
      <w:r>
        <w:rPr>
          <w:rFonts w:ascii="Times New Roman" w:eastAsia="Times New Roman" w:hAnsi="Times New Roman" w:cs="Times New Roman"/>
        </w:rPr>
        <w:t>McDonald’s’a</w:t>
      </w:r>
      <w:proofErr w:type="spellEnd"/>
      <w:r>
        <w:rPr>
          <w:rFonts w:ascii="Times New Roman" w:eastAsia="Times New Roman" w:hAnsi="Times New Roman" w:cs="Times New Roman"/>
        </w:rPr>
        <w:t xml:space="preserve"> karşı başlattığı grev gibi eylemleri de içermiştir. Bu etkinlik, farklı coğrafya, dil ve politik eğilimlerden katılımcıları bir araya getirerek liderlikten arınmış, yatay bir topluluk oluşturmuştur. Yaratıcı ve sanatsal ifade biçimleriyle gerçekleşen protestolar, kapitalizm karşıtı bir “karnaval” olarak tanımlanmıştır</w:t>
      </w:r>
      <w:r w:rsidR="006C7C72">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Scholl</w:t>
      </w:r>
      <w:proofErr w:type="spellEnd"/>
      <w:r>
        <w:rPr>
          <w:rFonts w:ascii="Times New Roman" w:eastAsia="Times New Roman" w:hAnsi="Times New Roman" w:cs="Times New Roman"/>
        </w:rPr>
        <w:t>, 1999)</w:t>
      </w:r>
      <w:r w:rsidR="008B2347">
        <w:rPr>
          <w:rFonts w:ascii="Times New Roman" w:eastAsia="Times New Roman" w:hAnsi="Times New Roman" w:cs="Times New Roman"/>
        </w:rPr>
        <w:t>.</w:t>
      </w:r>
    </w:p>
    <w:p w14:paraId="05CE8B7A" w14:textId="6500480C" w:rsidR="001A4186" w:rsidRDefault="00945FBB" w:rsidP="00903E60">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tr-TR"/>
        </w:rPr>
        <w:drawing>
          <wp:anchor distT="0" distB="0" distL="114300" distR="114300" simplePos="0" relativeHeight="251672576" behindDoc="1" locked="0" layoutInCell="1" allowOverlap="1" wp14:anchorId="44003630" wp14:editId="15C789A7">
            <wp:simplePos x="0" y="0"/>
            <wp:positionH relativeFrom="column">
              <wp:posOffset>1235075</wp:posOffset>
            </wp:positionH>
            <wp:positionV relativeFrom="paragraph">
              <wp:posOffset>138430</wp:posOffset>
            </wp:positionV>
            <wp:extent cx="2438400" cy="1741170"/>
            <wp:effectExtent l="0" t="0" r="0" b="0"/>
            <wp:wrapTight wrapText="bothSides">
              <wp:wrapPolygon edited="0">
                <wp:start x="0" y="0"/>
                <wp:lineTo x="0" y="21269"/>
                <wp:lineTo x="21431" y="21269"/>
                <wp:lineTo x="21431" y="0"/>
                <wp:lineTo x="0" y="0"/>
              </wp:wrapPolygon>
            </wp:wrapTight>
            <wp:docPr id="110647178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1784" name="Resim 1106471784"/>
                    <pic:cNvPicPr/>
                  </pic:nvPicPr>
                  <pic:blipFill>
                    <a:blip r:embed="rId20">
                      <a:extLst>
                        <a:ext uri="{28A0092B-C50C-407E-A947-70E740481C1C}">
                          <a14:useLocalDpi xmlns:a14="http://schemas.microsoft.com/office/drawing/2010/main" val="0"/>
                        </a:ext>
                      </a:extLst>
                    </a:blip>
                    <a:stretch>
                      <a:fillRect/>
                    </a:stretch>
                  </pic:blipFill>
                  <pic:spPr>
                    <a:xfrm>
                      <a:off x="0" y="0"/>
                      <a:ext cx="2438400" cy="1741170"/>
                    </a:xfrm>
                    <a:prstGeom prst="rect">
                      <a:avLst/>
                    </a:prstGeom>
                  </pic:spPr>
                </pic:pic>
              </a:graphicData>
            </a:graphic>
            <wp14:sizeRelH relativeFrom="margin">
              <wp14:pctWidth>0</wp14:pctWidth>
            </wp14:sizeRelH>
            <wp14:sizeRelV relativeFrom="margin">
              <wp14:pctHeight>0</wp14:pctHeight>
            </wp14:sizeRelV>
          </wp:anchor>
        </w:drawing>
      </w:r>
    </w:p>
    <w:p w14:paraId="4B1219B8" w14:textId="118BF37B" w:rsidR="001A4186" w:rsidRDefault="001A4186" w:rsidP="00903E60">
      <w:pPr>
        <w:spacing w:before="240" w:after="240" w:line="276" w:lineRule="auto"/>
        <w:ind w:firstLine="720"/>
        <w:jc w:val="both"/>
        <w:rPr>
          <w:rFonts w:ascii="Times New Roman" w:eastAsia="Times New Roman" w:hAnsi="Times New Roman" w:cs="Times New Roman"/>
        </w:rPr>
      </w:pPr>
    </w:p>
    <w:p w14:paraId="6C4F9657" w14:textId="5564DC77" w:rsidR="001A4186" w:rsidRDefault="001A4186" w:rsidP="00903E60">
      <w:pPr>
        <w:spacing w:before="240" w:after="240" w:line="276" w:lineRule="auto"/>
        <w:ind w:firstLine="720"/>
        <w:jc w:val="both"/>
        <w:rPr>
          <w:rFonts w:ascii="Times New Roman" w:eastAsia="Times New Roman" w:hAnsi="Times New Roman" w:cs="Times New Roman"/>
        </w:rPr>
      </w:pPr>
    </w:p>
    <w:p w14:paraId="057455EC" w14:textId="0A173D66" w:rsidR="001A4186" w:rsidRDefault="001A4186" w:rsidP="00903E60">
      <w:pPr>
        <w:spacing w:before="240" w:after="240" w:line="276" w:lineRule="auto"/>
        <w:ind w:firstLine="720"/>
        <w:jc w:val="both"/>
        <w:rPr>
          <w:rFonts w:ascii="Times New Roman" w:eastAsia="Times New Roman" w:hAnsi="Times New Roman" w:cs="Times New Roman"/>
        </w:rPr>
      </w:pPr>
    </w:p>
    <w:p w14:paraId="30A26933" w14:textId="77777777" w:rsidR="00945FBB" w:rsidRDefault="00945FBB" w:rsidP="00903E60">
      <w:pPr>
        <w:spacing w:before="240" w:after="240" w:line="276" w:lineRule="auto"/>
        <w:jc w:val="both"/>
        <w:rPr>
          <w:rFonts w:ascii="Times New Roman" w:eastAsia="Times New Roman" w:hAnsi="Times New Roman" w:cs="Times New Roman"/>
        </w:rPr>
      </w:pPr>
    </w:p>
    <w:p w14:paraId="2F9C1CFC" w14:textId="5DED5D3B" w:rsidR="001A4186" w:rsidRPr="006C7C72" w:rsidRDefault="00945FBB" w:rsidP="00CF00B0">
      <w:pPr>
        <w:spacing w:before="240" w:after="240" w:line="276" w:lineRule="auto"/>
        <w:jc w:val="center"/>
        <w:rPr>
          <w:rFonts w:ascii="Times New Roman" w:eastAsia="Times New Roman" w:hAnsi="Times New Roman" w:cs="Times New Roman"/>
        </w:rPr>
      </w:pPr>
      <w:r w:rsidRPr="006C7C72">
        <w:rPr>
          <w:rFonts w:ascii="Times New Roman" w:eastAsia="Times New Roman" w:hAnsi="Times New Roman" w:cs="Times New Roman"/>
          <w:b/>
          <w:bCs/>
        </w:rPr>
        <w:t>Görsel 6.</w:t>
      </w:r>
      <w:r w:rsidR="006C7C72" w:rsidRPr="006C7C72">
        <w:rPr>
          <w:rFonts w:ascii="Times New Roman" w:eastAsia="Times New Roman" w:hAnsi="Times New Roman" w:cs="Times New Roman"/>
        </w:rPr>
        <w:t xml:space="preserve"> J18, Londra, 1999</w:t>
      </w:r>
    </w:p>
    <w:p w14:paraId="19940EAD" w14:textId="2EEB4CB5"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J18’in başarısı, 1999 Köln G8 Zirvesi protestolarına da ilham vermiştir. Ayrıca, eylemlerin örgütlenmesinde internetin kullanımı, küresel antikapitalist hareketin koordinasyonunda dönüştürücü bir rol oynamıştır.</w:t>
      </w:r>
    </w:p>
    <w:p w14:paraId="6003C90E" w14:textId="43E17699" w:rsidR="00DC5CBB" w:rsidRDefault="00945FBB" w:rsidP="00945FBB">
      <w:pPr>
        <w:pBdr>
          <w:top w:val="nil"/>
          <w:left w:val="nil"/>
          <w:bottom w:val="nil"/>
          <w:right w:val="nil"/>
          <w:between w:val="nil"/>
        </w:pBdr>
        <w:spacing w:before="240" w:line="276" w:lineRule="auto"/>
        <w:ind w:left="720"/>
        <w:jc w:val="both"/>
        <w:rPr>
          <w:rFonts w:ascii="Times New Roman" w:eastAsia="Times New Roman" w:hAnsi="Times New Roman" w:cs="Times New Roman"/>
          <w:b/>
          <w:color w:val="000000"/>
        </w:rPr>
      </w:pPr>
      <w:r>
        <w:rPr>
          <w:rFonts w:ascii="Times New Roman" w:eastAsia="Times New Roman" w:hAnsi="Times New Roman" w:cs="Times New Roman"/>
          <w:b/>
        </w:rPr>
        <w:t xml:space="preserve">3.3. </w:t>
      </w:r>
      <w:r>
        <w:rPr>
          <w:rFonts w:ascii="Times New Roman" w:eastAsia="Times New Roman" w:hAnsi="Times New Roman" w:cs="Times New Roman"/>
          <w:b/>
          <w:color w:val="000000"/>
        </w:rPr>
        <w:t xml:space="preserve">N30 Eylemleri, Seattle </w:t>
      </w:r>
    </w:p>
    <w:p w14:paraId="3492652B" w14:textId="582D08AE" w:rsidR="00B06F94"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1999 yılında Seattle</w:t>
      </w:r>
      <w:r w:rsidR="006C7C72">
        <w:rPr>
          <w:rFonts w:ascii="Times New Roman" w:eastAsia="Times New Roman" w:hAnsi="Times New Roman" w:cs="Times New Roman"/>
        </w:rPr>
        <w:t>’</w:t>
      </w:r>
      <w:r>
        <w:rPr>
          <w:rFonts w:ascii="Times New Roman" w:eastAsia="Times New Roman" w:hAnsi="Times New Roman" w:cs="Times New Roman"/>
        </w:rPr>
        <w:t>da gerçekleştirilen ve “Seattle Savaşları” olarak anılan N30 eylemleri, Dünya Ticaret Örgütü’nün</w:t>
      </w:r>
      <w:r w:rsidR="006C7C72">
        <w:rPr>
          <w:rFonts w:ascii="Times New Roman" w:eastAsia="Times New Roman" w:hAnsi="Times New Roman" w:cs="Times New Roman"/>
        </w:rPr>
        <w:t>,</w:t>
      </w:r>
      <w:r>
        <w:rPr>
          <w:rFonts w:ascii="Times New Roman" w:eastAsia="Times New Roman" w:hAnsi="Times New Roman" w:cs="Times New Roman"/>
        </w:rPr>
        <w:t xml:space="preserve"> Milenyum Zirvesi’ni protesto etmek amacıyla düzenlenmiş, küreselleşme karşıtı hareketin dönüm noktalarından biri olmuştur</w:t>
      </w:r>
      <w:r w:rsidR="008B2347">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Encyclopaedia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Britannica</w:t>
      </w:r>
      <w:proofErr w:type="spellEnd"/>
      <w:r>
        <w:rPr>
          <w:rFonts w:ascii="Times New Roman" w:eastAsia="Times New Roman" w:hAnsi="Times New Roman" w:cs="Times New Roman"/>
        </w:rPr>
        <w:t>, 2023)</w:t>
      </w:r>
      <w:r w:rsidR="008B2347">
        <w:rPr>
          <w:rFonts w:ascii="Times New Roman" w:eastAsia="Times New Roman" w:hAnsi="Times New Roman" w:cs="Times New Roman"/>
        </w:rPr>
        <w:t>.</w:t>
      </w:r>
      <w:r>
        <w:rPr>
          <w:rFonts w:ascii="Times New Roman" w:eastAsia="Times New Roman" w:hAnsi="Times New Roman" w:cs="Times New Roman"/>
        </w:rPr>
        <w:t xml:space="preserve"> Halkların Küresel Eylemi başta olmak üzere, çevreci, sendikal, feminist ve anarşist gruplardan oluşan geniş bir koalisyonun çağrısıyla bir araya gelen yaklaşık 50.000 kişi, sivil itaatsizlik, blokajlar, sokak tiyatroları ve yürüyüşler gibi yaratıcı protesto biçimlerini benimsemiştir. </w:t>
      </w:r>
    </w:p>
    <w:p w14:paraId="2435B0E6" w14:textId="4A74BF86" w:rsidR="00B06F94" w:rsidRDefault="000D3785" w:rsidP="00903E60">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tr-TR"/>
        </w:rPr>
        <w:drawing>
          <wp:anchor distT="0" distB="0" distL="114300" distR="114300" simplePos="0" relativeHeight="251666432" behindDoc="1" locked="0" layoutInCell="1" allowOverlap="1" wp14:anchorId="74DF36D3" wp14:editId="0D44EC86">
            <wp:simplePos x="0" y="0"/>
            <wp:positionH relativeFrom="column">
              <wp:posOffset>934085</wp:posOffset>
            </wp:positionH>
            <wp:positionV relativeFrom="paragraph">
              <wp:posOffset>26035</wp:posOffset>
            </wp:positionV>
            <wp:extent cx="3150870" cy="1887855"/>
            <wp:effectExtent l="0" t="0" r="0" b="0"/>
            <wp:wrapTight wrapText="bothSides">
              <wp:wrapPolygon edited="0">
                <wp:start x="0" y="0"/>
                <wp:lineTo x="0" y="21360"/>
                <wp:lineTo x="21417" y="21360"/>
                <wp:lineTo x="21417" y="0"/>
                <wp:lineTo x="0" y="0"/>
              </wp:wrapPolygon>
            </wp:wrapTight>
            <wp:docPr id="160713814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38147" name="Resim 16071381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0870" cy="1887855"/>
                    </a:xfrm>
                    <a:prstGeom prst="rect">
                      <a:avLst/>
                    </a:prstGeom>
                  </pic:spPr>
                </pic:pic>
              </a:graphicData>
            </a:graphic>
            <wp14:sizeRelH relativeFrom="margin">
              <wp14:pctWidth>0</wp14:pctWidth>
            </wp14:sizeRelH>
            <wp14:sizeRelV relativeFrom="margin">
              <wp14:pctHeight>0</wp14:pctHeight>
            </wp14:sizeRelV>
          </wp:anchor>
        </w:drawing>
      </w:r>
    </w:p>
    <w:p w14:paraId="616C9CBE" w14:textId="5990A50D" w:rsidR="00B06F94" w:rsidRDefault="00B06F94" w:rsidP="00903E60">
      <w:pPr>
        <w:spacing w:before="240" w:after="240" w:line="276" w:lineRule="auto"/>
        <w:ind w:firstLine="720"/>
        <w:jc w:val="both"/>
        <w:rPr>
          <w:rFonts w:ascii="Times New Roman" w:eastAsia="Times New Roman" w:hAnsi="Times New Roman" w:cs="Times New Roman"/>
        </w:rPr>
      </w:pPr>
    </w:p>
    <w:p w14:paraId="2F58D8BB" w14:textId="4CB45A9F" w:rsidR="00B06F94" w:rsidRDefault="00B06F94" w:rsidP="00903E60">
      <w:pPr>
        <w:spacing w:before="240" w:after="240" w:line="276" w:lineRule="auto"/>
        <w:ind w:firstLine="720"/>
        <w:jc w:val="both"/>
        <w:rPr>
          <w:rFonts w:ascii="Times New Roman" w:eastAsia="Times New Roman" w:hAnsi="Times New Roman" w:cs="Times New Roman"/>
        </w:rPr>
      </w:pPr>
    </w:p>
    <w:p w14:paraId="0557815B" w14:textId="77777777" w:rsidR="00B06F94" w:rsidRDefault="00B06F94" w:rsidP="00903E60">
      <w:pPr>
        <w:spacing w:before="240" w:after="240" w:line="276" w:lineRule="auto"/>
        <w:ind w:firstLine="720"/>
        <w:jc w:val="both"/>
        <w:rPr>
          <w:rFonts w:ascii="Times New Roman" w:eastAsia="Times New Roman" w:hAnsi="Times New Roman" w:cs="Times New Roman"/>
          <w:b/>
          <w:bCs/>
          <w:lang w:val="tr-TR"/>
        </w:rPr>
      </w:pPr>
    </w:p>
    <w:p w14:paraId="165B9F04" w14:textId="77777777" w:rsidR="00945FBB" w:rsidRDefault="00945FBB" w:rsidP="00903E60">
      <w:pPr>
        <w:spacing w:before="240" w:after="240" w:line="276" w:lineRule="auto"/>
        <w:jc w:val="both"/>
        <w:rPr>
          <w:rFonts w:ascii="Times New Roman" w:eastAsia="Times New Roman" w:hAnsi="Times New Roman" w:cs="Times New Roman"/>
        </w:rPr>
      </w:pPr>
    </w:p>
    <w:p w14:paraId="74ADABBD" w14:textId="50E04EA4" w:rsidR="00B06F94" w:rsidRPr="00CF00B0" w:rsidRDefault="00945FBB" w:rsidP="000D3785">
      <w:pPr>
        <w:spacing w:before="360" w:line="276" w:lineRule="auto"/>
        <w:jc w:val="center"/>
        <w:rPr>
          <w:rFonts w:ascii="Times New Roman" w:eastAsia="Times New Roman" w:hAnsi="Times New Roman" w:cs="Times New Roman"/>
          <w:b/>
          <w:bCs/>
        </w:rPr>
      </w:pPr>
      <w:r w:rsidRPr="006C7C72">
        <w:rPr>
          <w:rFonts w:ascii="Times New Roman" w:eastAsia="Times New Roman" w:hAnsi="Times New Roman" w:cs="Times New Roman"/>
          <w:b/>
          <w:bCs/>
        </w:rPr>
        <w:t>Görsel 7</w:t>
      </w:r>
      <w:r w:rsidR="006C7C72" w:rsidRPr="006C7C72">
        <w:rPr>
          <w:rFonts w:ascii="Times New Roman" w:eastAsia="Times New Roman" w:hAnsi="Times New Roman" w:cs="Times New Roman"/>
          <w:b/>
          <w:bCs/>
        </w:rPr>
        <w:t>.</w:t>
      </w:r>
      <w:r w:rsidR="006C7C72" w:rsidRPr="006C7C72">
        <w:rPr>
          <w:rFonts w:ascii="Times New Roman" w:eastAsia="Times New Roman" w:hAnsi="Times New Roman" w:cs="Times New Roman"/>
        </w:rPr>
        <w:t xml:space="preserve"> </w:t>
      </w:r>
      <w:r w:rsidR="006C7C72" w:rsidRPr="006C7C72">
        <w:rPr>
          <w:rFonts w:ascii="Times New Roman" w:eastAsia="Times New Roman" w:hAnsi="Times New Roman" w:cs="Times New Roman"/>
          <w:color w:val="000000"/>
        </w:rPr>
        <w:t>N</w:t>
      </w:r>
      <w:r w:rsidR="006C7C72" w:rsidRPr="006C7C72">
        <w:rPr>
          <w:rFonts w:ascii="Times New Roman" w:eastAsia="Times New Roman" w:hAnsi="Times New Roman" w:cs="Times New Roman"/>
          <w:bCs/>
          <w:color w:val="000000"/>
        </w:rPr>
        <w:t>30 Eylemleri, Seattle, 1999</w:t>
      </w:r>
    </w:p>
    <w:p w14:paraId="72170740" w14:textId="283AE535" w:rsidR="00B06F94" w:rsidRDefault="00B06F94" w:rsidP="00903E60">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tr-TR"/>
        </w:rPr>
        <w:lastRenderedPageBreak/>
        <w:drawing>
          <wp:anchor distT="0" distB="0" distL="114300" distR="114300" simplePos="0" relativeHeight="251668480" behindDoc="1" locked="0" layoutInCell="1" allowOverlap="1" wp14:anchorId="562D792F" wp14:editId="5C458ACB">
            <wp:simplePos x="0" y="0"/>
            <wp:positionH relativeFrom="column">
              <wp:posOffset>1139825</wp:posOffset>
            </wp:positionH>
            <wp:positionV relativeFrom="paragraph">
              <wp:posOffset>9916</wp:posOffset>
            </wp:positionV>
            <wp:extent cx="2752725" cy="1696720"/>
            <wp:effectExtent l="0" t="0" r="9525" b="0"/>
            <wp:wrapTight wrapText="bothSides">
              <wp:wrapPolygon edited="0">
                <wp:start x="0" y="0"/>
                <wp:lineTo x="0" y="21341"/>
                <wp:lineTo x="21525" y="21341"/>
                <wp:lineTo x="21525" y="0"/>
                <wp:lineTo x="0" y="0"/>
              </wp:wrapPolygon>
            </wp:wrapTight>
            <wp:docPr id="86016180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1802" name="Resim 8601618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2725" cy="1696720"/>
                    </a:xfrm>
                    <a:prstGeom prst="rect">
                      <a:avLst/>
                    </a:prstGeom>
                  </pic:spPr>
                </pic:pic>
              </a:graphicData>
            </a:graphic>
            <wp14:sizeRelH relativeFrom="margin">
              <wp14:pctWidth>0</wp14:pctWidth>
            </wp14:sizeRelH>
            <wp14:sizeRelV relativeFrom="margin">
              <wp14:pctHeight>0</wp14:pctHeight>
            </wp14:sizeRelV>
          </wp:anchor>
        </w:drawing>
      </w:r>
    </w:p>
    <w:p w14:paraId="15CF3E00" w14:textId="7D5B077B" w:rsidR="00B06F94" w:rsidRDefault="00B06F94" w:rsidP="00903E60">
      <w:pPr>
        <w:spacing w:before="240" w:after="240" w:line="276" w:lineRule="auto"/>
        <w:ind w:firstLine="720"/>
        <w:jc w:val="both"/>
        <w:rPr>
          <w:rFonts w:ascii="Times New Roman" w:eastAsia="Times New Roman" w:hAnsi="Times New Roman" w:cs="Times New Roman"/>
        </w:rPr>
      </w:pPr>
    </w:p>
    <w:p w14:paraId="348F4633" w14:textId="77777777" w:rsidR="00B06F94" w:rsidRDefault="00B06F94" w:rsidP="00903E60">
      <w:pPr>
        <w:spacing w:before="240" w:after="240" w:line="276" w:lineRule="auto"/>
        <w:ind w:firstLine="720"/>
        <w:jc w:val="both"/>
        <w:rPr>
          <w:rFonts w:ascii="Times New Roman" w:eastAsia="Times New Roman" w:hAnsi="Times New Roman" w:cs="Times New Roman"/>
        </w:rPr>
      </w:pPr>
    </w:p>
    <w:p w14:paraId="3F9AF8C5" w14:textId="77777777" w:rsidR="00B06F94" w:rsidRDefault="00B06F94" w:rsidP="00903E60">
      <w:pPr>
        <w:spacing w:before="240" w:after="240" w:line="276" w:lineRule="auto"/>
        <w:ind w:firstLine="720"/>
        <w:jc w:val="both"/>
        <w:rPr>
          <w:rFonts w:ascii="Times New Roman" w:eastAsia="Times New Roman" w:hAnsi="Times New Roman" w:cs="Times New Roman"/>
        </w:rPr>
      </w:pPr>
    </w:p>
    <w:p w14:paraId="52273AF0" w14:textId="77777777" w:rsidR="00945FBB" w:rsidRDefault="00945FBB" w:rsidP="00903E60">
      <w:pPr>
        <w:spacing w:before="240" w:after="240" w:line="276" w:lineRule="auto"/>
        <w:rPr>
          <w:rFonts w:ascii="Times New Roman" w:eastAsia="Times New Roman" w:hAnsi="Times New Roman" w:cs="Times New Roman"/>
          <w:b/>
          <w:bCs/>
          <w:lang w:val="tr-TR"/>
        </w:rPr>
      </w:pPr>
    </w:p>
    <w:p w14:paraId="574FB1F9" w14:textId="276B8635" w:rsidR="006C7C72" w:rsidRPr="006C7C72" w:rsidRDefault="00945FBB" w:rsidP="006C7C72">
      <w:pPr>
        <w:spacing w:before="240" w:line="276" w:lineRule="auto"/>
        <w:jc w:val="center"/>
        <w:rPr>
          <w:rFonts w:ascii="Times New Roman" w:eastAsia="Times New Roman" w:hAnsi="Times New Roman" w:cs="Times New Roman"/>
          <w:lang w:val="tr-TR"/>
        </w:rPr>
      </w:pPr>
      <w:r w:rsidRPr="006C7C72">
        <w:rPr>
          <w:rFonts w:ascii="Times New Roman" w:eastAsia="Times New Roman" w:hAnsi="Times New Roman" w:cs="Times New Roman"/>
          <w:b/>
          <w:bCs/>
          <w:lang w:val="tr-TR"/>
        </w:rPr>
        <w:t>Görsel 8</w:t>
      </w:r>
      <w:r w:rsidR="006C7C72" w:rsidRPr="006C7C72">
        <w:rPr>
          <w:rFonts w:ascii="Times New Roman" w:eastAsia="Times New Roman" w:hAnsi="Times New Roman" w:cs="Times New Roman"/>
          <w:b/>
          <w:bCs/>
          <w:lang w:val="tr-TR"/>
        </w:rPr>
        <w:t xml:space="preserve">. </w:t>
      </w:r>
      <w:r w:rsidR="006C7C72" w:rsidRPr="006C7C72">
        <w:rPr>
          <w:rFonts w:ascii="Times New Roman" w:eastAsia="Times New Roman" w:hAnsi="Times New Roman" w:cs="Times New Roman"/>
          <w:lang w:val="tr-TR"/>
        </w:rPr>
        <w:t xml:space="preserve">27 Kasım Cumartesi, </w:t>
      </w:r>
      <w:r w:rsidR="006C7C72" w:rsidRPr="000D3785">
        <w:rPr>
          <w:rFonts w:ascii="Times New Roman" w:eastAsia="Times New Roman" w:hAnsi="Times New Roman" w:cs="Times New Roman"/>
          <w:lang w:val="tr-TR"/>
        </w:rPr>
        <w:t>Seattle.</w:t>
      </w:r>
    </w:p>
    <w:p w14:paraId="7F9FF5E9" w14:textId="72EA6AF4" w:rsidR="00DC5CBB" w:rsidRDefault="006C7C72" w:rsidP="000D3785">
      <w:pPr>
        <w:spacing w:before="240" w:line="276" w:lineRule="auto"/>
        <w:ind w:firstLine="720"/>
        <w:jc w:val="both"/>
        <w:rPr>
          <w:rFonts w:ascii="Times New Roman" w:eastAsia="Times New Roman" w:hAnsi="Times New Roman" w:cs="Times New Roman"/>
        </w:rPr>
      </w:pPr>
      <w:r w:rsidRPr="006C7C72">
        <w:rPr>
          <w:rFonts w:ascii="Times New Roman" w:eastAsia="Times New Roman" w:hAnsi="Times New Roman" w:cs="Times New Roman"/>
          <w:lang w:val="tr-TR"/>
        </w:rPr>
        <w:t>Se</w:t>
      </w:r>
      <w:proofErr w:type="spellStart"/>
      <w:r>
        <w:rPr>
          <w:rFonts w:ascii="Times New Roman" w:eastAsia="Times New Roman" w:hAnsi="Times New Roman" w:cs="Times New Roman"/>
        </w:rPr>
        <w:t>attle</w:t>
      </w:r>
      <w:proofErr w:type="spellEnd"/>
      <w:r>
        <w:rPr>
          <w:rFonts w:ascii="Times New Roman" w:eastAsia="Times New Roman" w:hAnsi="Times New Roman" w:cs="Times New Roman"/>
        </w:rPr>
        <w:t xml:space="preserve"> eylemleri, neoliberal düzenin ilk kez ciddi şekilde sorgulandığı bir dönüm noktası olmuştur. Bu protestolar, yalnızca Dünya Ticaret Örgütü (DTÖ) toplantısını engellemekle kalmamış, aynı zamanda “antikapitalist hareket” kavramının kitlesel sosyal hareketleri tanımlamak için ilk defa geniş çapta kullanılmasına öncülük etmiştir. Böylece Seattle, küresel kapitalizme karşı kolektif direnişin sembolü haline gelmiş ve antikapitalist söylemin merkezine yerleşmiştir (</w:t>
      </w:r>
      <w:proofErr w:type="spellStart"/>
      <w:r>
        <w:rPr>
          <w:rFonts w:ascii="Times New Roman" w:eastAsia="Times New Roman" w:hAnsi="Times New Roman" w:cs="Times New Roman"/>
        </w:rPr>
        <w:t>Counterfire</w:t>
      </w:r>
      <w:proofErr w:type="spellEnd"/>
      <w:r>
        <w:rPr>
          <w:rFonts w:ascii="Times New Roman" w:eastAsia="Times New Roman" w:hAnsi="Times New Roman" w:cs="Times New Roman"/>
        </w:rPr>
        <w:t>, 2019).</w:t>
      </w:r>
      <w:r w:rsidR="000D3785">
        <w:rPr>
          <w:rFonts w:ascii="Times New Roman" w:eastAsia="Times New Roman" w:hAnsi="Times New Roman" w:cs="Times New Roman"/>
        </w:rPr>
        <w:t xml:space="preserve"> </w:t>
      </w:r>
    </w:p>
    <w:p w14:paraId="36A9DFB6" w14:textId="77777777"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Bu eylemler, farklı toplumsal grupların ortak mücadele zemininde buluştuğu birleşik bir cephe örneği sunmuştur. Anarşistlerden çevreci gruplara, işçilerden hayvan hakları savunucularına, kadın hareketlerinden öğrencilere kadar çok çeşitli aktörler, “Kapitalizm Öldürür, Kapitalizmi Öldürelim” sloganı etrafında birleşmiştir. Emek mücadeleleriyle ekolojik kaygıların bir araya geldiği bu birliktelik, sonraki küresel protestolara da model olmuştur (Erdoğan, 2011, s. 54).</w:t>
      </w:r>
    </w:p>
    <w:p w14:paraId="06E242F1" w14:textId="52B7D4EF" w:rsidR="001A4186" w:rsidRDefault="00767655" w:rsidP="00903E60">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tr-TR"/>
        </w:rPr>
        <w:drawing>
          <wp:anchor distT="0" distB="0" distL="114300" distR="114300" simplePos="0" relativeHeight="251673600" behindDoc="1" locked="0" layoutInCell="1" allowOverlap="1" wp14:anchorId="024E76B8" wp14:editId="0421519F">
            <wp:simplePos x="0" y="0"/>
            <wp:positionH relativeFrom="column">
              <wp:posOffset>1034415</wp:posOffset>
            </wp:positionH>
            <wp:positionV relativeFrom="paragraph">
              <wp:posOffset>69166</wp:posOffset>
            </wp:positionV>
            <wp:extent cx="3339465" cy="1752600"/>
            <wp:effectExtent l="0" t="0" r="0" b="0"/>
            <wp:wrapTight wrapText="bothSides">
              <wp:wrapPolygon edited="0">
                <wp:start x="0" y="0"/>
                <wp:lineTo x="0" y="21365"/>
                <wp:lineTo x="21440" y="21365"/>
                <wp:lineTo x="21440" y="0"/>
                <wp:lineTo x="0" y="0"/>
              </wp:wrapPolygon>
            </wp:wrapTight>
            <wp:docPr id="9388864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6430" name="Resim 9388864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9465" cy="1752600"/>
                    </a:xfrm>
                    <a:prstGeom prst="rect">
                      <a:avLst/>
                    </a:prstGeom>
                  </pic:spPr>
                </pic:pic>
              </a:graphicData>
            </a:graphic>
            <wp14:sizeRelH relativeFrom="margin">
              <wp14:pctWidth>0</wp14:pctWidth>
            </wp14:sizeRelH>
            <wp14:sizeRelV relativeFrom="margin">
              <wp14:pctHeight>0</wp14:pctHeight>
            </wp14:sizeRelV>
          </wp:anchor>
        </w:drawing>
      </w:r>
    </w:p>
    <w:p w14:paraId="6ACB01BD" w14:textId="3F5C478C" w:rsidR="001A4186" w:rsidRDefault="001A4186" w:rsidP="00903E60">
      <w:pPr>
        <w:spacing w:line="276" w:lineRule="auto"/>
        <w:ind w:firstLine="720"/>
        <w:jc w:val="both"/>
        <w:rPr>
          <w:rFonts w:ascii="Times New Roman" w:eastAsia="Times New Roman" w:hAnsi="Times New Roman" w:cs="Times New Roman"/>
        </w:rPr>
      </w:pPr>
    </w:p>
    <w:p w14:paraId="120AB3CB" w14:textId="77777777" w:rsidR="001A4186" w:rsidRDefault="001A4186" w:rsidP="00903E60">
      <w:pPr>
        <w:spacing w:line="276" w:lineRule="auto"/>
        <w:ind w:firstLine="720"/>
        <w:jc w:val="both"/>
        <w:rPr>
          <w:rFonts w:ascii="Times New Roman" w:eastAsia="Times New Roman" w:hAnsi="Times New Roman" w:cs="Times New Roman"/>
        </w:rPr>
      </w:pPr>
    </w:p>
    <w:p w14:paraId="7F1ABC8A" w14:textId="1E0220FA" w:rsidR="001A4186" w:rsidRDefault="001A4186" w:rsidP="00903E60">
      <w:pPr>
        <w:spacing w:line="276" w:lineRule="auto"/>
        <w:ind w:firstLine="720"/>
        <w:jc w:val="both"/>
        <w:rPr>
          <w:rFonts w:ascii="Times New Roman" w:eastAsia="Times New Roman" w:hAnsi="Times New Roman" w:cs="Times New Roman"/>
        </w:rPr>
      </w:pPr>
    </w:p>
    <w:p w14:paraId="20D0F840" w14:textId="692B8950" w:rsidR="001A4186" w:rsidRDefault="001A4186" w:rsidP="00903E60">
      <w:pPr>
        <w:spacing w:line="276" w:lineRule="auto"/>
        <w:ind w:firstLine="720"/>
        <w:jc w:val="both"/>
        <w:rPr>
          <w:rFonts w:ascii="Times New Roman" w:eastAsia="Times New Roman" w:hAnsi="Times New Roman" w:cs="Times New Roman"/>
        </w:rPr>
      </w:pPr>
    </w:p>
    <w:p w14:paraId="0E3F3B06" w14:textId="77777777" w:rsidR="00767655" w:rsidRDefault="00767655" w:rsidP="00903E60">
      <w:pPr>
        <w:spacing w:line="276" w:lineRule="auto"/>
        <w:jc w:val="both"/>
        <w:rPr>
          <w:rFonts w:ascii="Times New Roman" w:eastAsia="Times New Roman" w:hAnsi="Times New Roman" w:cs="Times New Roman"/>
        </w:rPr>
      </w:pPr>
    </w:p>
    <w:p w14:paraId="577F6103" w14:textId="77777777" w:rsidR="00767655" w:rsidRDefault="00767655" w:rsidP="00903E60">
      <w:pPr>
        <w:spacing w:line="276" w:lineRule="auto"/>
        <w:jc w:val="both"/>
        <w:rPr>
          <w:rFonts w:ascii="Times New Roman" w:eastAsia="Times New Roman" w:hAnsi="Times New Roman" w:cs="Times New Roman"/>
        </w:rPr>
      </w:pPr>
    </w:p>
    <w:p w14:paraId="638D39E1" w14:textId="77777777" w:rsidR="00903E60" w:rsidRDefault="00903E60" w:rsidP="00903E60">
      <w:pPr>
        <w:spacing w:line="276" w:lineRule="auto"/>
        <w:jc w:val="both"/>
        <w:rPr>
          <w:rFonts w:ascii="Times New Roman" w:eastAsia="Times New Roman" w:hAnsi="Times New Roman" w:cs="Times New Roman"/>
        </w:rPr>
      </w:pPr>
    </w:p>
    <w:p w14:paraId="59CF3ED3" w14:textId="77777777" w:rsidR="00903E60" w:rsidRDefault="00903E60" w:rsidP="00903E60">
      <w:pPr>
        <w:spacing w:line="276" w:lineRule="auto"/>
        <w:jc w:val="both"/>
        <w:rPr>
          <w:rFonts w:ascii="Times New Roman" w:eastAsia="Times New Roman" w:hAnsi="Times New Roman" w:cs="Times New Roman"/>
        </w:rPr>
      </w:pPr>
    </w:p>
    <w:p w14:paraId="76F9621E" w14:textId="60B4984A" w:rsidR="00945FBB" w:rsidRPr="00CF00B0" w:rsidRDefault="00945FBB" w:rsidP="000D3785">
      <w:pPr>
        <w:spacing w:before="120" w:line="276" w:lineRule="auto"/>
        <w:ind w:firstLine="720"/>
        <w:jc w:val="center"/>
        <w:rPr>
          <w:rFonts w:ascii="Times New Roman" w:eastAsia="Times New Roman" w:hAnsi="Times New Roman" w:cs="Times New Roman"/>
          <w:b/>
          <w:bCs/>
        </w:rPr>
      </w:pPr>
      <w:r w:rsidRPr="006C7C72">
        <w:rPr>
          <w:rFonts w:ascii="Times New Roman" w:eastAsia="Times New Roman" w:hAnsi="Times New Roman" w:cs="Times New Roman"/>
          <w:b/>
          <w:bCs/>
        </w:rPr>
        <w:t>Görsel 9.</w:t>
      </w:r>
      <w:r w:rsidR="006C7C72" w:rsidRPr="006C7C72">
        <w:rPr>
          <w:rFonts w:ascii="Times New Roman" w:eastAsia="Times New Roman" w:hAnsi="Times New Roman" w:cs="Times New Roman"/>
          <w:lang w:val="tr-TR"/>
        </w:rPr>
        <w:t xml:space="preserve"> </w:t>
      </w:r>
      <w:r w:rsidR="006C7C72">
        <w:rPr>
          <w:rFonts w:ascii="Times New Roman" w:eastAsia="Times New Roman" w:hAnsi="Times New Roman" w:cs="Times New Roman"/>
          <w:lang w:val="tr-TR"/>
        </w:rPr>
        <w:t>“DTÖ’ye Karşı Diren” yazılı pankart, Seattle, 1999</w:t>
      </w:r>
    </w:p>
    <w:p w14:paraId="2DF80A88" w14:textId="2CBD5883"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Seattle eylemleri, dijital teknolojilerin kitlesel mobilizasyonda ilk kez bu denli etkili kullanıldığı bir dönüm noktası olmuştur. Eylemler, farklı ülkelerden çok sayıda örgütü bir araya getiren ulusötesi bir koordinasyonla örgütlenmiş, internet, e-posta ağları ve cep telefonları sayesinde hızlı bir biçimde yayılmıştır. Gülçin Erdi </w:t>
      </w:r>
      <w:proofErr w:type="spellStart"/>
      <w:r>
        <w:rPr>
          <w:rFonts w:ascii="Times New Roman" w:eastAsia="Times New Roman" w:hAnsi="Times New Roman" w:cs="Times New Roman"/>
        </w:rPr>
        <w:t>Lelandais’e</w:t>
      </w:r>
      <w:proofErr w:type="spellEnd"/>
      <w:r>
        <w:rPr>
          <w:rFonts w:ascii="Times New Roman" w:eastAsia="Times New Roman" w:hAnsi="Times New Roman" w:cs="Times New Roman"/>
        </w:rPr>
        <w:t xml:space="preserve"> göre bu sürecin en çarpıcı yönü, çok uluslu bir sivil toplumun ilk kez bir uluslararası kuruma, DTÖ’ye karşı bu denli güçlü ve örgütlü bir tepki göstermesidir. Ayrıca Michael </w:t>
      </w:r>
      <w:proofErr w:type="spellStart"/>
      <w:r>
        <w:rPr>
          <w:rFonts w:ascii="Times New Roman" w:eastAsia="Times New Roman" w:hAnsi="Times New Roman" w:cs="Times New Roman"/>
        </w:rPr>
        <w:t>Donnelly</w:t>
      </w:r>
      <w:proofErr w:type="spellEnd"/>
      <w:r>
        <w:rPr>
          <w:rFonts w:ascii="Times New Roman" w:eastAsia="Times New Roman" w:hAnsi="Times New Roman" w:cs="Times New Roman"/>
        </w:rPr>
        <w:t xml:space="preserve"> gibi aktivistlere göre eylemlerin kalıcı </w:t>
      </w:r>
      <w:r>
        <w:rPr>
          <w:rFonts w:ascii="Times New Roman" w:eastAsia="Times New Roman" w:hAnsi="Times New Roman" w:cs="Times New Roman"/>
        </w:rPr>
        <w:lastRenderedPageBreak/>
        <w:t xml:space="preserve">mirası, şirket egemenliğine karşı süren mücadelelerde yenilenen umut ve harekete geçme enerjisidir (Erdi </w:t>
      </w:r>
      <w:proofErr w:type="spellStart"/>
      <w:r>
        <w:rPr>
          <w:rFonts w:ascii="Times New Roman" w:eastAsia="Times New Roman" w:hAnsi="Times New Roman" w:cs="Times New Roman"/>
        </w:rPr>
        <w:t>Lelandais</w:t>
      </w:r>
      <w:proofErr w:type="spellEnd"/>
      <w:r>
        <w:rPr>
          <w:rFonts w:ascii="Times New Roman" w:eastAsia="Times New Roman" w:hAnsi="Times New Roman" w:cs="Times New Roman"/>
        </w:rPr>
        <w:t>, 2009; Afat, 2010).</w:t>
      </w:r>
    </w:p>
    <w:p w14:paraId="48614230" w14:textId="6EBB3CB9" w:rsidR="00AE174F" w:rsidRDefault="00C51427" w:rsidP="00903E60">
      <w:pPr>
        <w:spacing w:before="240" w:line="276" w:lineRule="auto"/>
        <w:ind w:firstLine="720"/>
        <w:jc w:val="both"/>
        <w:rPr>
          <w:rFonts w:ascii="Times New Roman" w:eastAsia="Times New Roman" w:hAnsi="Times New Roman" w:cs="Times New Roman"/>
          <w:vertAlign w:val="superscript"/>
        </w:rPr>
      </w:pPr>
      <w:r>
        <w:rPr>
          <w:rFonts w:ascii="Times New Roman" w:eastAsia="Times New Roman" w:hAnsi="Times New Roman" w:cs="Times New Roman"/>
        </w:rPr>
        <w:t>Elektronik sivil itaatsizlik, dijital medya kültürünün önemli bir unsuru olarak, çevrimiçi ortamlar aracılığıyla gerçekleştirilen protesto biçimlerini ifade eder. Bu yöntemler, tek başlarına ya da çevrimdışı eylemlerle birlikte kullanılarak, eleştirilen konulara kamuoyunun dikkatini çekmekte ve eylemcilerin yeni imkânlar kazanmasını sağlamaktadır</w:t>
      </w:r>
      <w:r w:rsidR="00AE174F">
        <w:rPr>
          <w:rFonts w:ascii="Times New Roman" w:eastAsia="Times New Roman" w:hAnsi="Times New Roman" w:cs="Times New Roman"/>
        </w:rPr>
        <w:t xml:space="preserve"> (</w:t>
      </w:r>
      <w:proofErr w:type="spellStart"/>
      <w:r w:rsidR="00AE174F">
        <w:rPr>
          <w:rFonts w:ascii="Times New Roman" w:eastAsia="Times New Roman" w:hAnsi="Times New Roman" w:cs="Times New Roman"/>
        </w:rPr>
        <w:t>Tağ</w:t>
      </w:r>
      <w:proofErr w:type="spellEnd"/>
      <w:r w:rsidR="00AE174F">
        <w:rPr>
          <w:rFonts w:ascii="Times New Roman" w:eastAsia="Times New Roman" w:hAnsi="Times New Roman" w:cs="Times New Roman"/>
        </w:rPr>
        <w:t xml:space="preserve"> Kalafatoğlu, 2010)</w:t>
      </w:r>
      <w:r w:rsidR="008B2347">
        <w:rPr>
          <w:rFonts w:ascii="Times New Roman" w:eastAsia="Times New Roman" w:hAnsi="Times New Roman" w:cs="Times New Roman"/>
        </w:rPr>
        <w:t>.</w:t>
      </w:r>
    </w:p>
    <w:p w14:paraId="63A8BCDD" w14:textId="730B11B7" w:rsidR="00F10B51" w:rsidRDefault="00F10B51" w:rsidP="00903E60">
      <w:pPr>
        <w:spacing w:before="240" w:line="276" w:lineRule="auto"/>
        <w:ind w:firstLine="708"/>
        <w:jc w:val="both"/>
        <w:rPr>
          <w:rFonts w:ascii="Times New Roman" w:eastAsia="Times New Roman" w:hAnsi="Times New Roman" w:cs="Times New Roman"/>
        </w:rPr>
      </w:pPr>
      <w:r w:rsidRPr="00F10B51">
        <w:rPr>
          <w:rFonts w:ascii="Times New Roman" w:eastAsia="Times New Roman" w:hAnsi="Times New Roman" w:cs="Times New Roman"/>
        </w:rPr>
        <w:t xml:space="preserve">Greenpeace aktivistleri, bir toplantı binasının balkonundan </w:t>
      </w:r>
      <w:r w:rsidR="006C7C72">
        <w:rPr>
          <w:rFonts w:ascii="Times New Roman" w:eastAsia="Times New Roman" w:hAnsi="Times New Roman" w:cs="Times New Roman"/>
        </w:rPr>
        <w:t>“</w:t>
      </w:r>
      <w:r w:rsidRPr="00F10B51">
        <w:rPr>
          <w:rFonts w:ascii="Times New Roman" w:eastAsia="Times New Roman" w:hAnsi="Times New Roman" w:cs="Times New Roman"/>
        </w:rPr>
        <w:t>güvenli ticareti deneyin</w:t>
      </w:r>
      <w:r w:rsidR="006C7C72">
        <w:rPr>
          <w:rFonts w:ascii="Times New Roman" w:eastAsia="Times New Roman" w:hAnsi="Times New Roman" w:cs="Times New Roman"/>
        </w:rPr>
        <w:t>”</w:t>
      </w:r>
      <w:r w:rsidRPr="00F10B51">
        <w:rPr>
          <w:rFonts w:ascii="Times New Roman" w:eastAsia="Times New Roman" w:hAnsi="Times New Roman" w:cs="Times New Roman"/>
        </w:rPr>
        <w:t xml:space="preserve"> sloganıyla delegelerin üzerine prezervatifler atarak dikkat çekici bir protesto gerçekleştirmiştir. Diğer bazı eylemciler ise, deniz kaplumbağalarına zarar veren tel kafeslerle avlanan karidesleri ve ABD’deki üretim maliyetlerinden daha ucuza ithal edilen çelikleri Seattle’daki bir çöplüğe bırakmıştır. Aynı protestolar sırasında, José </w:t>
      </w:r>
      <w:proofErr w:type="spellStart"/>
      <w:r w:rsidRPr="00F10B51">
        <w:rPr>
          <w:rFonts w:ascii="Times New Roman" w:eastAsia="Times New Roman" w:hAnsi="Times New Roman" w:cs="Times New Roman"/>
        </w:rPr>
        <w:t>Bové</w:t>
      </w:r>
      <w:proofErr w:type="spellEnd"/>
      <w:r w:rsidRPr="00F10B51">
        <w:rPr>
          <w:rFonts w:ascii="Times New Roman" w:eastAsia="Times New Roman" w:hAnsi="Times New Roman" w:cs="Times New Roman"/>
        </w:rPr>
        <w:t>, ABD’nin ithalatını yasakladığı Rokfor peynirini eylemcilere dağıtarak sembolik bir direniş sergilemiştir. Bu yaratıcı ve sembolik eylemler, toplumsal hareketin destekçilerini harekete geçirmede etkili olmuş, kitlesel katılımı artırmıştır (Gümrükçü, 2007)</w:t>
      </w:r>
      <w:r w:rsidR="008B2347">
        <w:rPr>
          <w:rFonts w:ascii="Times New Roman" w:eastAsia="Times New Roman" w:hAnsi="Times New Roman" w:cs="Times New Roman"/>
        </w:rPr>
        <w:t>.</w:t>
      </w:r>
    </w:p>
    <w:p w14:paraId="6E51CFD1" w14:textId="5D56BD4B" w:rsidR="00DC5CBB" w:rsidRDefault="00C51427" w:rsidP="00903E60">
      <w:pPr>
        <w:spacing w:before="240" w:line="276" w:lineRule="auto"/>
        <w:ind w:firstLine="708"/>
        <w:jc w:val="both"/>
        <w:rPr>
          <w:rFonts w:ascii="Times New Roman" w:eastAsia="Times New Roman" w:hAnsi="Times New Roman" w:cs="Times New Roman"/>
        </w:rPr>
      </w:pPr>
      <w:r>
        <w:rPr>
          <w:rFonts w:ascii="Times New Roman" w:eastAsia="Times New Roman" w:hAnsi="Times New Roman" w:cs="Times New Roman"/>
        </w:rPr>
        <w:t>Aralık 1999’da Seattle’da Dünya Ticaret Örgütü (DTÖ) toplantısına karşı yaklaşık 50 bin çevreci, sosyal adalet savunucusu ve işçi aktivisti bir araya geldi. Eylemler kapsamında cadde ve sokaklar kapatıldı; Nike, McDonald’s, Starbucks gibi küresel markaların mağazaları, banka camları ve çöp bidonları ateşe verildi. Yürüyüşler ve mitingler düzenlenirken, polisler göz yaşartıcı bomba, biber gazı ve plastik mermi kullanarak protestocuları dağıtmaya çalıştı. DTÖ zirvesinin yapılacağı binayı ele geçiren eylemciler, delegelerin girişini engelleyerek törenlerin, toplantıların ve konuşmaların ertelenmesine yol açtı. Polisin aşırı şiddeti nedeniyle mitingler belediye başkanının sokağa çıkma yasağı ilan etmesiyle sona erdi. Buna rağmen DTÖ üyeleri arasındaki müzakereler başarısızlıkla sonuçlandı. Gösterilerin büyüklüğü ve küresel katılımı medya tarafından şaşkınlıkla karşılanırken, internetin örgütlenmedeki rolü hızla kabul edildi. Ancak bu yaklaşım, bağımsız medya aktivistlerinin teknik deneyimlerinin ve iletişimin tarihsel kökenlerinin önemini yeterince dikkate almamaktadır (</w:t>
      </w:r>
      <w:proofErr w:type="spellStart"/>
      <w:r>
        <w:rPr>
          <w:rFonts w:ascii="Times New Roman" w:eastAsia="Times New Roman" w:hAnsi="Times New Roman" w:cs="Times New Roman"/>
        </w:rPr>
        <w:t>Drexler</w:t>
      </w:r>
      <w:proofErr w:type="spellEnd"/>
      <w:r>
        <w:rPr>
          <w:rFonts w:ascii="Times New Roman" w:eastAsia="Times New Roman" w:hAnsi="Times New Roman" w:cs="Times New Roman"/>
        </w:rPr>
        <w:t>, 2000).</w:t>
      </w:r>
    </w:p>
    <w:p w14:paraId="539E71A5" w14:textId="77777777"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Konferansın son gününde delegeler, DTÖ merkezine yaptıkları yürüyüşle etkinliği sonlandırdı. Bu eylem, söylem üretiminin yanı sıra sokağın politikleştiği bir alan olarak görülen </w:t>
      </w:r>
      <w:proofErr w:type="spellStart"/>
      <w:r>
        <w:rPr>
          <w:rFonts w:ascii="Times New Roman" w:eastAsia="Times New Roman" w:hAnsi="Times New Roman" w:cs="Times New Roman"/>
        </w:rPr>
        <w:t>PGA’nın</w:t>
      </w:r>
      <w:proofErr w:type="spellEnd"/>
      <w:r>
        <w:rPr>
          <w:rFonts w:ascii="Times New Roman" w:eastAsia="Times New Roman" w:hAnsi="Times New Roman" w:cs="Times New Roman"/>
        </w:rPr>
        <w:t xml:space="preserve"> karakteristik yaklaşımını yansıttı. Farklı bölgelerden gelen katılımcıların birleştiği bu anda, hareketin ruhu belirgin şekilde ortaya çıktı: Konuşmak önemliydi, ancak esas güç, sözün eyleme dönüşmesindeydi (Le </w:t>
      </w:r>
      <w:proofErr w:type="spellStart"/>
      <w:r>
        <w:rPr>
          <w:rFonts w:ascii="Times New Roman" w:eastAsia="Times New Roman" w:hAnsi="Times New Roman" w:cs="Times New Roman"/>
        </w:rPr>
        <w:t>Lundi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Soleil</w:t>
      </w:r>
      <w:proofErr w:type="spellEnd"/>
      <w:r>
        <w:rPr>
          <w:rFonts w:ascii="Times New Roman" w:eastAsia="Times New Roman" w:hAnsi="Times New Roman" w:cs="Times New Roman"/>
        </w:rPr>
        <w:t>, 1998).</w:t>
      </w:r>
    </w:p>
    <w:p w14:paraId="007AB65D" w14:textId="77777777" w:rsidR="00DC5CBB" w:rsidRDefault="00C51427" w:rsidP="00903E60">
      <w:pPr>
        <w:spacing w:before="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Kapitalizm karşıtı örgütlerin bir araya geldiği bu eylemlerde karnavallar, bisiklet konvoyları, sokak partileri, dans, müzik, tiyatro ve afiş asımı gibi şenlik havasındaki protesto biçimleri de yer aldı.</w:t>
      </w:r>
    </w:p>
    <w:p w14:paraId="7EB2C514" w14:textId="77777777" w:rsidR="00DC5CBB" w:rsidRDefault="00DC5CBB" w:rsidP="00903E60">
      <w:pPr>
        <w:spacing w:line="276" w:lineRule="auto"/>
        <w:jc w:val="both"/>
        <w:rPr>
          <w:rFonts w:ascii="Times New Roman" w:eastAsia="Times New Roman" w:hAnsi="Times New Roman" w:cs="Times New Roman"/>
        </w:rPr>
      </w:pPr>
    </w:p>
    <w:p w14:paraId="17458BCC" w14:textId="77777777" w:rsidR="0079647C" w:rsidRPr="0079647C" w:rsidRDefault="0079647C" w:rsidP="00945FBB">
      <w:pPr>
        <w:spacing w:line="276" w:lineRule="auto"/>
        <w:ind w:firstLine="720"/>
        <w:jc w:val="both"/>
        <w:rPr>
          <w:rFonts w:ascii="Times New Roman" w:eastAsia="Times New Roman" w:hAnsi="Times New Roman" w:cs="Times New Roman"/>
          <w:b/>
          <w:bCs/>
          <w:lang w:val="tr-TR"/>
        </w:rPr>
      </w:pPr>
      <w:r w:rsidRPr="0079647C">
        <w:rPr>
          <w:rFonts w:ascii="Times New Roman" w:eastAsia="Times New Roman" w:hAnsi="Times New Roman" w:cs="Times New Roman"/>
          <w:b/>
          <w:bCs/>
          <w:lang w:val="tr-TR"/>
        </w:rPr>
        <w:t>SONUÇ</w:t>
      </w:r>
    </w:p>
    <w:p w14:paraId="6210D85D" w14:textId="74D37D91" w:rsidR="0079647C" w:rsidRPr="0079647C" w:rsidRDefault="0079647C" w:rsidP="00903E60">
      <w:pPr>
        <w:spacing w:before="240"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Yürüme eylemi, 20. yüzyıldan itibaren hem sanatsal hem de politik bir ifade biçimi olarak dönüştürülmüş; bireysel bir hareket biçimi olmanın ötesine geçerek estetik, mekânsal ve ideolojik anlamlarla donatılmıştır. Bu çalışma, </w:t>
      </w:r>
      <w:r w:rsidR="006C7C72">
        <w:rPr>
          <w:rFonts w:ascii="Times New Roman" w:eastAsia="Times New Roman" w:hAnsi="Times New Roman" w:cs="Times New Roman"/>
          <w:lang w:val="tr-TR"/>
        </w:rPr>
        <w:t xml:space="preserve">günlük hayatımızın temel eylemi olan </w:t>
      </w:r>
      <w:r w:rsidR="00C201AB">
        <w:rPr>
          <w:rFonts w:ascii="Times New Roman" w:eastAsia="Times New Roman" w:hAnsi="Times New Roman" w:cs="Times New Roman"/>
          <w:lang w:val="tr-TR"/>
        </w:rPr>
        <w:t xml:space="preserve">yürüyüşün </w:t>
      </w:r>
      <w:r w:rsidRPr="0079647C">
        <w:rPr>
          <w:rFonts w:ascii="Times New Roman" w:eastAsia="Times New Roman" w:hAnsi="Times New Roman" w:cs="Times New Roman"/>
          <w:lang w:val="tr-TR"/>
        </w:rPr>
        <w:t xml:space="preserve">çok katmanlı yapısını </w:t>
      </w:r>
      <w:r w:rsidR="00AE0ECF">
        <w:rPr>
          <w:rFonts w:ascii="Times New Roman" w:eastAsia="Times New Roman" w:hAnsi="Times New Roman" w:cs="Times New Roman"/>
          <w:lang w:val="tr-TR"/>
        </w:rPr>
        <w:t xml:space="preserve">başta </w:t>
      </w:r>
      <w:r w:rsidRPr="0079647C">
        <w:rPr>
          <w:rFonts w:ascii="Times New Roman" w:eastAsia="Times New Roman" w:hAnsi="Times New Roman" w:cs="Times New Roman"/>
          <w:lang w:val="tr-TR"/>
        </w:rPr>
        <w:t xml:space="preserve">Dada hareketi </w:t>
      </w:r>
      <w:r w:rsidR="00AE0ECF">
        <w:rPr>
          <w:rFonts w:ascii="Times New Roman" w:eastAsia="Times New Roman" w:hAnsi="Times New Roman" w:cs="Times New Roman"/>
          <w:lang w:val="tr-TR"/>
        </w:rPr>
        <w:t xml:space="preserve">olmak üzere </w:t>
      </w:r>
      <w:proofErr w:type="spellStart"/>
      <w:r w:rsidR="00AE0ECF">
        <w:rPr>
          <w:rFonts w:ascii="Times New Roman" w:eastAsia="Times New Roman" w:hAnsi="Times New Roman" w:cs="Times New Roman"/>
          <w:lang w:val="tr-TR"/>
        </w:rPr>
        <w:t>Süreealizm</w:t>
      </w:r>
      <w:proofErr w:type="spellEnd"/>
      <w:r w:rsidR="00AE0ECF">
        <w:rPr>
          <w:rFonts w:ascii="Times New Roman" w:eastAsia="Times New Roman" w:hAnsi="Times New Roman" w:cs="Times New Roman"/>
          <w:lang w:val="tr-TR"/>
        </w:rPr>
        <w:t xml:space="preserve"> ve </w:t>
      </w:r>
      <w:proofErr w:type="spellStart"/>
      <w:r w:rsidR="00AE0ECF">
        <w:rPr>
          <w:rFonts w:ascii="Times New Roman" w:eastAsia="Times New Roman" w:hAnsi="Times New Roman" w:cs="Times New Roman"/>
          <w:lang w:val="tr-TR"/>
        </w:rPr>
        <w:t>Sitüasyonist</w:t>
      </w:r>
      <w:proofErr w:type="spellEnd"/>
      <w:r w:rsidR="00AE0ECF">
        <w:rPr>
          <w:rFonts w:ascii="Times New Roman" w:eastAsia="Times New Roman" w:hAnsi="Times New Roman" w:cs="Times New Roman"/>
          <w:lang w:val="tr-TR"/>
        </w:rPr>
        <w:t xml:space="preserve"> </w:t>
      </w:r>
      <w:proofErr w:type="spellStart"/>
      <w:r w:rsidR="00AE0ECF">
        <w:rPr>
          <w:rFonts w:ascii="Times New Roman" w:eastAsia="Times New Roman" w:hAnsi="Times New Roman" w:cs="Times New Roman"/>
          <w:lang w:val="tr-TR"/>
        </w:rPr>
        <w:t>Enternasyonel</w:t>
      </w:r>
      <w:proofErr w:type="spellEnd"/>
      <w:r w:rsidR="00AE0ECF">
        <w:rPr>
          <w:rFonts w:ascii="Times New Roman" w:eastAsia="Times New Roman" w:hAnsi="Times New Roman" w:cs="Times New Roman"/>
          <w:lang w:val="tr-TR"/>
        </w:rPr>
        <w:t xml:space="preserve"> </w:t>
      </w:r>
      <w:r w:rsidRPr="0079647C">
        <w:rPr>
          <w:rFonts w:ascii="Times New Roman" w:eastAsia="Times New Roman" w:hAnsi="Times New Roman" w:cs="Times New Roman"/>
          <w:lang w:val="tr-TR"/>
        </w:rPr>
        <w:t xml:space="preserve">ile Halkların Küresel Eylemi (HKE) örnekleri üzerinden karşılaştırmalı olarak ele almış </w:t>
      </w:r>
      <w:r w:rsidR="00AE0ECF">
        <w:rPr>
          <w:rFonts w:ascii="Times New Roman" w:eastAsia="Times New Roman" w:hAnsi="Times New Roman" w:cs="Times New Roman"/>
          <w:lang w:val="tr-TR"/>
        </w:rPr>
        <w:t>farklı dönem ve bağlamlarda</w:t>
      </w:r>
      <w:r w:rsidRPr="0079647C">
        <w:rPr>
          <w:rFonts w:ascii="Times New Roman" w:eastAsia="Times New Roman" w:hAnsi="Times New Roman" w:cs="Times New Roman"/>
          <w:lang w:val="tr-TR"/>
        </w:rPr>
        <w:t xml:space="preserve"> ortaya çıkan yürüyüş pratiklerinin ortaklaştığı ve ayrıştığı noktaları analiz etmiştir.</w:t>
      </w:r>
    </w:p>
    <w:p w14:paraId="3B495E06" w14:textId="77777777" w:rsidR="0079647C" w:rsidRPr="0079647C" w:rsidRDefault="0079647C" w:rsidP="00AE0ECF">
      <w:pPr>
        <w:spacing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Dada hareketinde yürümek, kent mekânına yönelik bireysel ve rastlantısal bir müdahale olarak ortaya çıkmış; sanatın estetik normlarını alt üst eden, </w:t>
      </w:r>
      <w:proofErr w:type="spellStart"/>
      <w:r w:rsidRPr="0079647C">
        <w:rPr>
          <w:rFonts w:ascii="Times New Roman" w:eastAsia="Times New Roman" w:hAnsi="Times New Roman" w:cs="Times New Roman"/>
          <w:lang w:val="tr-TR"/>
        </w:rPr>
        <w:t>absürd</w:t>
      </w:r>
      <w:proofErr w:type="spellEnd"/>
      <w:r w:rsidRPr="0079647C">
        <w:rPr>
          <w:rFonts w:ascii="Times New Roman" w:eastAsia="Times New Roman" w:hAnsi="Times New Roman" w:cs="Times New Roman"/>
          <w:lang w:val="tr-TR"/>
        </w:rPr>
        <w:t xml:space="preserve"> ve ironik bir karşı duruşun ifadesi olmuştur. Dadaistler, yürüyüşü sanatı galeriden sokağa taşıyan bir araç olarak kullanmış, bedenin mekânda gezinmesini bir tür estetik eyleme dönüştürerek, gündelik yaşamın sıradanlığı içinde yaratıcı kopuşlar üretmişlerdir. Bu bireysel ve deneysel yaklaşım, sanatın yaşamla bütünleşmesini amaçlayan </w:t>
      </w:r>
      <w:proofErr w:type="spellStart"/>
      <w:r w:rsidRPr="0079647C">
        <w:rPr>
          <w:rFonts w:ascii="Times New Roman" w:eastAsia="Times New Roman" w:hAnsi="Times New Roman" w:cs="Times New Roman"/>
          <w:lang w:val="tr-TR"/>
        </w:rPr>
        <w:t>avangard</w:t>
      </w:r>
      <w:proofErr w:type="spellEnd"/>
      <w:r w:rsidRPr="0079647C">
        <w:rPr>
          <w:rFonts w:ascii="Times New Roman" w:eastAsia="Times New Roman" w:hAnsi="Times New Roman" w:cs="Times New Roman"/>
          <w:lang w:val="tr-TR"/>
        </w:rPr>
        <w:t xml:space="preserve"> bir pozisyonu temsil etmektedir.</w:t>
      </w:r>
    </w:p>
    <w:p w14:paraId="08A8D7C9" w14:textId="77777777" w:rsidR="0079647C" w:rsidRPr="0079647C" w:rsidRDefault="0079647C" w:rsidP="00903E60">
      <w:pPr>
        <w:spacing w:before="240"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Buna karşılık Halkların Küresel Eylemi, yürümeyi kolektif ve politik bir performans olarak örgütlemiş; bedenlerin birlikte hareketiyle kamusal alanı dönüştürmeyi ve görünürlük yaratmayı amaçlamıştır. </w:t>
      </w:r>
      <w:proofErr w:type="spellStart"/>
      <w:r w:rsidRPr="0079647C">
        <w:rPr>
          <w:rFonts w:ascii="Times New Roman" w:eastAsia="Times New Roman" w:hAnsi="Times New Roman" w:cs="Times New Roman"/>
          <w:lang w:val="tr-TR"/>
        </w:rPr>
        <w:t>HKE’nin</w:t>
      </w:r>
      <w:proofErr w:type="spellEnd"/>
      <w:r w:rsidRPr="0079647C">
        <w:rPr>
          <w:rFonts w:ascii="Times New Roman" w:eastAsia="Times New Roman" w:hAnsi="Times New Roman" w:cs="Times New Roman"/>
          <w:lang w:val="tr-TR"/>
        </w:rPr>
        <w:t xml:space="preserve"> karnavalesk protestolarında yürüyüş, yalnızca bir protesto biçimi değil, aynı zamanda kültürel bir üretim, dayanışma ve direnişin </w:t>
      </w:r>
      <w:proofErr w:type="spellStart"/>
      <w:r w:rsidRPr="0079647C">
        <w:rPr>
          <w:rFonts w:ascii="Times New Roman" w:eastAsia="Times New Roman" w:hAnsi="Times New Roman" w:cs="Times New Roman"/>
          <w:lang w:val="tr-TR"/>
        </w:rPr>
        <w:t>estetikleşmiş</w:t>
      </w:r>
      <w:proofErr w:type="spellEnd"/>
      <w:r w:rsidRPr="0079647C">
        <w:rPr>
          <w:rFonts w:ascii="Times New Roman" w:eastAsia="Times New Roman" w:hAnsi="Times New Roman" w:cs="Times New Roman"/>
          <w:lang w:val="tr-TR"/>
        </w:rPr>
        <w:t xml:space="preserve"> bir formu hâline gelmiştir. Bu yönüyle HKE, yürümeyi sadece mekâna değil, aynı zamanda iktidar yapılarına karşı yöneltilmiş örgütlü ve çok katmanlı bir eleştiri olarak konumlandırmıştır.</w:t>
      </w:r>
    </w:p>
    <w:p w14:paraId="506AF80F" w14:textId="236F8D5C" w:rsidR="0079647C" w:rsidRPr="0079647C" w:rsidRDefault="0079647C" w:rsidP="00903E60">
      <w:pPr>
        <w:spacing w:before="240"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Her iki bağlamda da yürümek, egemen düzene karşı bir müdahale biçimi olarak işlev görmüştür. </w:t>
      </w:r>
      <w:proofErr w:type="spellStart"/>
      <w:r w:rsidRPr="0079647C">
        <w:rPr>
          <w:rFonts w:ascii="Times New Roman" w:eastAsia="Times New Roman" w:hAnsi="Times New Roman" w:cs="Times New Roman"/>
          <w:lang w:val="tr-TR"/>
        </w:rPr>
        <w:t>Dada’nın</w:t>
      </w:r>
      <w:proofErr w:type="spellEnd"/>
      <w:r w:rsidRPr="0079647C">
        <w:rPr>
          <w:rFonts w:ascii="Times New Roman" w:eastAsia="Times New Roman" w:hAnsi="Times New Roman" w:cs="Times New Roman"/>
          <w:lang w:val="tr-TR"/>
        </w:rPr>
        <w:t xml:space="preserve"> bireysel ve estetik yönelimleri ile </w:t>
      </w:r>
      <w:proofErr w:type="spellStart"/>
      <w:r w:rsidRPr="0079647C">
        <w:rPr>
          <w:rFonts w:ascii="Times New Roman" w:eastAsia="Times New Roman" w:hAnsi="Times New Roman" w:cs="Times New Roman"/>
          <w:lang w:val="tr-TR"/>
        </w:rPr>
        <w:t>HKE’nin</w:t>
      </w:r>
      <w:proofErr w:type="spellEnd"/>
      <w:r w:rsidRPr="0079647C">
        <w:rPr>
          <w:rFonts w:ascii="Times New Roman" w:eastAsia="Times New Roman" w:hAnsi="Times New Roman" w:cs="Times New Roman"/>
          <w:lang w:val="tr-TR"/>
        </w:rPr>
        <w:t xml:space="preserve"> kolektif ve politik stratejileri farklı yöntemlerle ilerlese de, her ikisi de yürüyüşü anlam üretiminin, belleğin ve muhalefetin bir aracı olarak kullanmıştır. Böylece yürüme eylemi, hem sanatın sınırlarını genişleten hem de kamusal alanda politik varlık inşa eden bir </w:t>
      </w:r>
      <w:r w:rsidR="00AE0ECF">
        <w:rPr>
          <w:rFonts w:ascii="Times New Roman" w:eastAsia="Times New Roman" w:hAnsi="Times New Roman" w:cs="Times New Roman"/>
          <w:lang w:val="tr-TR"/>
        </w:rPr>
        <w:t>eylem</w:t>
      </w:r>
      <w:r w:rsidRPr="0079647C">
        <w:rPr>
          <w:rFonts w:ascii="Times New Roman" w:eastAsia="Times New Roman" w:hAnsi="Times New Roman" w:cs="Times New Roman"/>
          <w:lang w:val="tr-TR"/>
        </w:rPr>
        <w:t xml:space="preserve"> olarak belirginleşmiştir.</w:t>
      </w:r>
    </w:p>
    <w:p w14:paraId="32BB4093" w14:textId="77777777" w:rsidR="0079647C" w:rsidRPr="0079647C" w:rsidRDefault="0079647C" w:rsidP="00903E60">
      <w:pPr>
        <w:spacing w:before="240" w:line="276" w:lineRule="auto"/>
        <w:ind w:firstLine="720"/>
        <w:jc w:val="both"/>
        <w:rPr>
          <w:rFonts w:ascii="Times New Roman" w:eastAsia="Times New Roman" w:hAnsi="Times New Roman" w:cs="Times New Roman"/>
          <w:lang w:val="tr-TR"/>
        </w:rPr>
      </w:pPr>
      <w:r w:rsidRPr="0079647C">
        <w:rPr>
          <w:rFonts w:ascii="Times New Roman" w:eastAsia="Times New Roman" w:hAnsi="Times New Roman" w:cs="Times New Roman"/>
          <w:lang w:val="tr-TR"/>
        </w:rPr>
        <w:t xml:space="preserve">Sonuç olarak, yürüme, sanat ile aktivizmin kesişiminde yer alan dönüştürücü bir eylemdir. </w:t>
      </w:r>
      <w:proofErr w:type="spellStart"/>
      <w:r w:rsidRPr="0079647C">
        <w:rPr>
          <w:rFonts w:ascii="Times New Roman" w:eastAsia="Times New Roman" w:hAnsi="Times New Roman" w:cs="Times New Roman"/>
          <w:lang w:val="tr-TR"/>
        </w:rPr>
        <w:t>Dada’dan</w:t>
      </w:r>
      <w:proofErr w:type="spellEnd"/>
      <w:r w:rsidRPr="0079647C">
        <w:rPr>
          <w:rFonts w:ascii="Times New Roman" w:eastAsia="Times New Roman" w:hAnsi="Times New Roman" w:cs="Times New Roman"/>
          <w:lang w:val="tr-TR"/>
        </w:rPr>
        <w:t xml:space="preserve"> </w:t>
      </w:r>
      <w:proofErr w:type="spellStart"/>
      <w:r w:rsidRPr="0079647C">
        <w:rPr>
          <w:rFonts w:ascii="Times New Roman" w:eastAsia="Times New Roman" w:hAnsi="Times New Roman" w:cs="Times New Roman"/>
          <w:lang w:val="tr-TR"/>
        </w:rPr>
        <w:t>HKE’ye</w:t>
      </w:r>
      <w:proofErr w:type="spellEnd"/>
      <w:r w:rsidRPr="0079647C">
        <w:rPr>
          <w:rFonts w:ascii="Times New Roman" w:eastAsia="Times New Roman" w:hAnsi="Times New Roman" w:cs="Times New Roman"/>
          <w:lang w:val="tr-TR"/>
        </w:rPr>
        <w:t xml:space="preserve"> uzanan çizgide, yürüyüş; bedensel bir hareket olmaktan çıkarak, mekâna ve topluma yönelik estetik-politik bir müdahaleye dönüşmüştür. Bu eylem, bireysel öznelliği ve kolektif hafızayı mekânsal deneyimle buluşturan güçlü bir anlatı biçimi olarak, hem modern sanat pratiklerinde hem de çağdaş sosyal hareketlerde merkezi bir rol üstlenmektedir.</w:t>
      </w:r>
    </w:p>
    <w:p w14:paraId="339766FC" w14:textId="77777777" w:rsidR="0079647C" w:rsidRDefault="0079647C" w:rsidP="00903E60">
      <w:pPr>
        <w:spacing w:line="276" w:lineRule="auto"/>
        <w:jc w:val="both"/>
        <w:rPr>
          <w:rFonts w:ascii="Times New Roman" w:eastAsia="Times New Roman" w:hAnsi="Times New Roman" w:cs="Times New Roman"/>
        </w:rPr>
      </w:pPr>
    </w:p>
    <w:p w14:paraId="0ED1E035" w14:textId="77777777" w:rsidR="00DC5CBB" w:rsidRDefault="00C51427" w:rsidP="00945FBB">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KAYNAKÇA</w:t>
      </w:r>
    </w:p>
    <w:p w14:paraId="315612C0" w14:textId="77777777" w:rsidR="000D3785" w:rsidRPr="000D3785" w:rsidRDefault="000D3785" w:rsidP="00903E60">
      <w:pPr>
        <w:spacing w:line="276" w:lineRule="auto"/>
        <w:rPr>
          <w:rFonts w:ascii="Times New Roman" w:hAnsi="Times New Roman" w:cs="Times New Roman"/>
        </w:rPr>
      </w:pPr>
    </w:p>
    <w:p w14:paraId="22AA9B0E" w14:textId="54AB8A0F" w:rsidR="000D3785" w:rsidRPr="000D3785" w:rsidRDefault="000D3785" w:rsidP="00387A87">
      <w:pPr>
        <w:spacing w:before="240" w:line="276" w:lineRule="auto"/>
        <w:rPr>
          <w:rFonts w:ascii="Times New Roman" w:hAnsi="Times New Roman" w:cs="Times New Roman"/>
        </w:rPr>
      </w:pPr>
      <w:r>
        <w:rPr>
          <w:rFonts w:ascii="Times New Roman" w:hAnsi="Times New Roman" w:cs="Times New Roman"/>
        </w:rPr>
        <w:t>A</w:t>
      </w:r>
      <w:r w:rsidRPr="000D3785">
        <w:rPr>
          <w:rFonts w:ascii="Times New Roman" w:hAnsi="Times New Roman" w:cs="Times New Roman"/>
        </w:rPr>
        <w:t xml:space="preserve">fat, E. (2010). </w:t>
      </w:r>
      <w:r w:rsidRPr="000D3785">
        <w:rPr>
          <w:rFonts w:ascii="Times New Roman" w:hAnsi="Times New Roman" w:cs="Times New Roman"/>
          <w:i/>
          <w:iCs/>
        </w:rPr>
        <w:t>Karşı küreselleşme hareketi: Küreselleşmeyi hedef alan küresel muhalefet</w:t>
      </w:r>
      <w:r w:rsidRPr="000D3785">
        <w:rPr>
          <w:rFonts w:ascii="Times New Roman" w:hAnsi="Times New Roman" w:cs="Times New Roman"/>
        </w:rPr>
        <w:t xml:space="preserve"> [Yüksek lisans tezi, İstanbul Üniversitesi, Sosyal Bilimler Enstitüsü, Uluslararası İlişkiler Anabilim Dalı].</w:t>
      </w:r>
    </w:p>
    <w:p w14:paraId="060B24A2" w14:textId="77777777" w:rsidR="000D3785" w:rsidRPr="000D3785" w:rsidRDefault="000D3785" w:rsidP="00945FBB">
      <w:pPr>
        <w:spacing w:before="240" w:line="276" w:lineRule="auto"/>
        <w:rPr>
          <w:rFonts w:ascii="Times New Roman" w:hAnsi="Times New Roman" w:cs="Times New Roman"/>
        </w:rPr>
      </w:pPr>
      <w:r w:rsidRPr="000D3785">
        <w:rPr>
          <w:rFonts w:ascii="Times New Roman" w:hAnsi="Times New Roman" w:cs="Times New Roman"/>
        </w:rPr>
        <w:t xml:space="preserve">Arapoğlu, F. (2016). Temsilden Eyleme: Dadaizm ve </w:t>
      </w:r>
      <w:proofErr w:type="spellStart"/>
      <w:r w:rsidRPr="000D3785">
        <w:rPr>
          <w:rFonts w:ascii="Times New Roman" w:hAnsi="Times New Roman" w:cs="Times New Roman"/>
        </w:rPr>
        <w:t>Sürrealizm’de</w:t>
      </w:r>
      <w:proofErr w:type="spellEnd"/>
      <w:r w:rsidRPr="000D3785">
        <w:rPr>
          <w:rFonts w:ascii="Times New Roman" w:hAnsi="Times New Roman" w:cs="Times New Roman"/>
        </w:rPr>
        <w:t xml:space="preserve"> Bir Karşı-Sanat Formu Olarak Yürüme Eylemi. İstanbul Aydın Üniversitesi Güzel Sanatlar Fakültesi Dergisi, 2(4), 1-7. </w:t>
      </w:r>
    </w:p>
    <w:p w14:paraId="74890555" w14:textId="77777777" w:rsidR="000D3785" w:rsidRPr="000D3785" w:rsidRDefault="000D3785" w:rsidP="00945FBB">
      <w:pPr>
        <w:spacing w:before="120" w:line="276" w:lineRule="auto"/>
        <w:rPr>
          <w:rFonts w:ascii="Times New Roman" w:hAnsi="Times New Roman" w:cs="Times New Roman"/>
          <w:lang w:val="tr-TR"/>
        </w:rPr>
      </w:pPr>
      <w:proofErr w:type="spellStart"/>
      <w:r w:rsidRPr="000D3785">
        <w:rPr>
          <w:rFonts w:ascii="Times New Roman" w:hAnsi="Times New Roman" w:cs="Times New Roman"/>
          <w:lang w:val="tr-TR"/>
        </w:rPr>
        <w:t>Careri</w:t>
      </w:r>
      <w:proofErr w:type="spellEnd"/>
      <w:r w:rsidRPr="000D3785">
        <w:rPr>
          <w:rFonts w:ascii="Times New Roman" w:hAnsi="Times New Roman" w:cs="Times New Roman"/>
          <w:lang w:val="tr-TR"/>
        </w:rPr>
        <w:t xml:space="preserve">, F. (2017). </w:t>
      </w:r>
      <w:proofErr w:type="spellStart"/>
      <w:r w:rsidRPr="000D3785">
        <w:rPr>
          <w:rFonts w:ascii="Times New Roman" w:hAnsi="Times New Roman" w:cs="Times New Roman"/>
          <w:i/>
          <w:iCs/>
          <w:lang w:val="tr-TR"/>
        </w:rPr>
        <w:t>Walkscapes</w:t>
      </w:r>
      <w:proofErr w:type="spellEnd"/>
      <w:r w:rsidRPr="000D3785">
        <w:rPr>
          <w:rFonts w:ascii="Times New Roman" w:hAnsi="Times New Roman" w:cs="Times New Roman"/>
          <w:i/>
          <w:iCs/>
          <w:lang w:val="tr-TR"/>
        </w:rPr>
        <w:t xml:space="preserve">: Walking as an </w:t>
      </w:r>
      <w:proofErr w:type="spellStart"/>
      <w:r w:rsidRPr="000D3785">
        <w:rPr>
          <w:rFonts w:ascii="Times New Roman" w:hAnsi="Times New Roman" w:cs="Times New Roman"/>
          <w:i/>
          <w:iCs/>
          <w:lang w:val="tr-TR"/>
        </w:rPr>
        <w:t>Aesthetic</w:t>
      </w:r>
      <w:proofErr w:type="spellEnd"/>
      <w:r w:rsidRPr="000D3785">
        <w:rPr>
          <w:rFonts w:ascii="Times New Roman" w:hAnsi="Times New Roman" w:cs="Times New Roman"/>
          <w:i/>
          <w:iCs/>
          <w:lang w:val="tr-TR"/>
        </w:rPr>
        <w:t xml:space="preserve"> Practice</w:t>
      </w:r>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Culicidae</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Architectural</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Press</w:t>
      </w:r>
      <w:proofErr w:type="spellEnd"/>
      <w:r w:rsidRPr="000D3785">
        <w:rPr>
          <w:rFonts w:ascii="Times New Roman" w:hAnsi="Times New Roman" w:cs="Times New Roman"/>
          <w:lang w:val="tr-TR"/>
        </w:rPr>
        <w:t>.</w:t>
      </w:r>
    </w:p>
    <w:p w14:paraId="479E8DB5" w14:textId="77777777" w:rsidR="000D3785" w:rsidRPr="000D3785" w:rsidRDefault="000D3785" w:rsidP="00903E60">
      <w:pPr>
        <w:spacing w:before="240" w:after="240" w:line="276" w:lineRule="auto"/>
        <w:rPr>
          <w:rFonts w:ascii="Times New Roman" w:hAnsi="Times New Roman" w:cs="Times New Roman"/>
        </w:rPr>
      </w:pPr>
      <w:proofErr w:type="spellStart"/>
      <w:r w:rsidRPr="000D3785">
        <w:rPr>
          <w:rFonts w:ascii="Times New Roman" w:hAnsi="Times New Roman" w:cs="Times New Roman"/>
        </w:rPr>
        <w:t>Counterfire</w:t>
      </w:r>
      <w:proofErr w:type="spellEnd"/>
      <w:r w:rsidRPr="000D3785">
        <w:rPr>
          <w:rFonts w:ascii="Times New Roman" w:hAnsi="Times New Roman" w:cs="Times New Roman"/>
        </w:rPr>
        <w:t xml:space="preserve">. (2019). </w:t>
      </w:r>
      <w:proofErr w:type="spellStart"/>
      <w:r w:rsidRPr="000D3785">
        <w:rPr>
          <w:rFonts w:ascii="Times New Roman" w:hAnsi="Times New Roman" w:cs="Times New Roman"/>
          <w:i/>
        </w:rPr>
        <w:t>Unfinished</w:t>
      </w:r>
      <w:proofErr w:type="spellEnd"/>
      <w:r w:rsidRPr="000D3785">
        <w:rPr>
          <w:rFonts w:ascii="Times New Roman" w:hAnsi="Times New Roman" w:cs="Times New Roman"/>
          <w:i/>
        </w:rPr>
        <w:t xml:space="preserve"> </w:t>
      </w:r>
      <w:proofErr w:type="spellStart"/>
      <w:r w:rsidRPr="000D3785">
        <w:rPr>
          <w:rFonts w:ascii="Times New Roman" w:hAnsi="Times New Roman" w:cs="Times New Roman"/>
          <w:i/>
        </w:rPr>
        <w:t>business</w:t>
      </w:r>
      <w:proofErr w:type="spellEnd"/>
      <w:r w:rsidRPr="000D3785">
        <w:rPr>
          <w:rFonts w:ascii="Times New Roman" w:hAnsi="Times New Roman" w:cs="Times New Roman"/>
          <w:i/>
        </w:rPr>
        <w:t xml:space="preserve">: The Battle of Seattle </w:t>
      </w:r>
      <w:proofErr w:type="spellStart"/>
      <w:r w:rsidRPr="000D3785">
        <w:rPr>
          <w:rFonts w:ascii="Times New Roman" w:hAnsi="Times New Roman" w:cs="Times New Roman"/>
          <w:i/>
        </w:rPr>
        <w:t>twenty</w:t>
      </w:r>
      <w:proofErr w:type="spellEnd"/>
      <w:r w:rsidRPr="000D3785">
        <w:rPr>
          <w:rFonts w:ascii="Times New Roman" w:hAnsi="Times New Roman" w:cs="Times New Roman"/>
          <w:i/>
        </w:rPr>
        <w:t xml:space="preserve"> </w:t>
      </w:r>
      <w:proofErr w:type="spellStart"/>
      <w:r w:rsidRPr="000D3785">
        <w:rPr>
          <w:rFonts w:ascii="Times New Roman" w:hAnsi="Times New Roman" w:cs="Times New Roman"/>
          <w:i/>
        </w:rPr>
        <w:t>years</w:t>
      </w:r>
      <w:proofErr w:type="spellEnd"/>
      <w:r w:rsidRPr="000D3785">
        <w:rPr>
          <w:rFonts w:ascii="Times New Roman" w:hAnsi="Times New Roman" w:cs="Times New Roman"/>
          <w:i/>
        </w:rPr>
        <w:t xml:space="preserve"> on</w:t>
      </w:r>
      <w:r w:rsidRPr="000D3785">
        <w:rPr>
          <w:rFonts w:ascii="Times New Roman" w:hAnsi="Times New Roman" w:cs="Times New Roman"/>
        </w:rPr>
        <w:t xml:space="preserve">. </w:t>
      </w:r>
      <w:hyperlink r:id="rId24" w:history="1">
        <w:r w:rsidRPr="000D3785">
          <w:rPr>
            <w:rStyle w:val="Kpr"/>
            <w:rFonts w:ascii="Times New Roman" w:hAnsi="Times New Roman" w:cs="Times New Roman"/>
          </w:rPr>
          <w:t>https://www.counterfire.org/article/unfinished-business-the-battle-of-seattle-twenty-years-on/</w:t>
        </w:r>
      </w:hyperlink>
      <w:r w:rsidRPr="000D3785">
        <w:rPr>
          <w:rFonts w:ascii="Times New Roman" w:hAnsi="Times New Roman" w:cs="Times New Roman"/>
        </w:rPr>
        <w:t xml:space="preserve"> </w:t>
      </w:r>
    </w:p>
    <w:p w14:paraId="28AF2E19" w14:textId="77777777" w:rsidR="000D3785" w:rsidRPr="000D3785" w:rsidRDefault="000D3785" w:rsidP="00945FBB">
      <w:pPr>
        <w:spacing w:before="240" w:line="276" w:lineRule="auto"/>
        <w:rPr>
          <w:rFonts w:ascii="Times New Roman" w:hAnsi="Times New Roman" w:cs="Times New Roman"/>
          <w:lang w:val="tr-TR"/>
        </w:rPr>
      </w:pPr>
      <w:r w:rsidRPr="000D3785">
        <w:rPr>
          <w:rFonts w:ascii="Times New Roman" w:hAnsi="Times New Roman" w:cs="Times New Roman"/>
          <w:lang w:val="tr-TR"/>
        </w:rPr>
        <w:t xml:space="preserve">De </w:t>
      </w:r>
      <w:proofErr w:type="spellStart"/>
      <w:r w:rsidRPr="000D3785">
        <w:rPr>
          <w:rFonts w:ascii="Times New Roman" w:hAnsi="Times New Roman" w:cs="Times New Roman"/>
          <w:lang w:val="tr-TR"/>
        </w:rPr>
        <w:t>Certeau</w:t>
      </w:r>
      <w:proofErr w:type="spellEnd"/>
      <w:r w:rsidRPr="000D3785">
        <w:rPr>
          <w:rFonts w:ascii="Times New Roman" w:hAnsi="Times New Roman" w:cs="Times New Roman"/>
          <w:lang w:val="tr-TR"/>
        </w:rPr>
        <w:t xml:space="preserve">, M. (2009). </w:t>
      </w:r>
      <w:r w:rsidRPr="000D3785">
        <w:rPr>
          <w:rFonts w:ascii="Times New Roman" w:hAnsi="Times New Roman" w:cs="Times New Roman"/>
          <w:i/>
          <w:iCs/>
          <w:lang w:val="tr-TR"/>
        </w:rPr>
        <w:t>Gündelik Hayatın Keşfi I.</w:t>
      </w:r>
      <w:r w:rsidRPr="000D3785">
        <w:rPr>
          <w:rFonts w:ascii="Times New Roman" w:hAnsi="Times New Roman" w:cs="Times New Roman"/>
          <w:lang w:val="tr-TR"/>
        </w:rPr>
        <w:t xml:space="preserve"> Dost Kitabevi.</w:t>
      </w:r>
    </w:p>
    <w:p w14:paraId="63884AA6" w14:textId="77777777" w:rsidR="000D3785" w:rsidRPr="000D3785" w:rsidRDefault="000D3785" w:rsidP="00945FBB">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Drexler</w:t>
      </w:r>
      <w:proofErr w:type="spellEnd"/>
      <w:r w:rsidRPr="000D3785">
        <w:rPr>
          <w:rFonts w:ascii="Times New Roman" w:hAnsi="Times New Roman" w:cs="Times New Roman"/>
          <w:lang w:val="tr-TR"/>
        </w:rPr>
        <w:t xml:space="preserve">, P. (2000). The 1999 Seattle WTO </w:t>
      </w:r>
      <w:proofErr w:type="spellStart"/>
      <w:r w:rsidRPr="000D3785">
        <w:rPr>
          <w:rFonts w:ascii="Times New Roman" w:hAnsi="Times New Roman" w:cs="Times New Roman"/>
          <w:lang w:val="tr-TR"/>
        </w:rPr>
        <w:t>protests</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Political</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possibilities</w:t>
      </w:r>
      <w:proofErr w:type="spellEnd"/>
      <w:r w:rsidRPr="000D3785">
        <w:rPr>
          <w:rFonts w:ascii="Times New Roman" w:hAnsi="Times New Roman" w:cs="Times New Roman"/>
          <w:lang w:val="tr-TR"/>
        </w:rPr>
        <w:t xml:space="preserve"> and the internet. </w:t>
      </w:r>
      <w:r w:rsidRPr="000D3785">
        <w:rPr>
          <w:rFonts w:ascii="Times New Roman" w:hAnsi="Times New Roman" w:cs="Times New Roman"/>
          <w:i/>
          <w:iCs/>
          <w:lang w:val="tr-TR"/>
        </w:rPr>
        <w:t>New Media &amp; Society, 2</w:t>
      </w:r>
      <w:r w:rsidRPr="000D3785">
        <w:rPr>
          <w:rFonts w:ascii="Times New Roman" w:hAnsi="Times New Roman" w:cs="Times New Roman"/>
          <w:lang w:val="tr-TR"/>
        </w:rPr>
        <w:t xml:space="preserve">(1), 73–94. </w:t>
      </w:r>
      <w:hyperlink r:id="rId25" w:tgtFrame="_new" w:history="1">
        <w:r w:rsidRPr="000D3785">
          <w:rPr>
            <w:rStyle w:val="Kpr"/>
            <w:rFonts w:ascii="Times New Roman" w:hAnsi="Times New Roman" w:cs="Times New Roman"/>
            <w:lang w:val="tr-TR"/>
          </w:rPr>
          <w:t>https://doi.org/10.1177/1461444800002001005</w:t>
        </w:r>
      </w:hyperlink>
    </w:p>
    <w:p w14:paraId="7EA4ACC6" w14:textId="77777777" w:rsidR="000D3785" w:rsidRPr="000D3785" w:rsidRDefault="000D3785" w:rsidP="00945FBB">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Encyclopaedia</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Britannica</w:t>
      </w:r>
      <w:proofErr w:type="spellEnd"/>
      <w:r w:rsidRPr="000D3785">
        <w:rPr>
          <w:rFonts w:ascii="Times New Roman" w:hAnsi="Times New Roman" w:cs="Times New Roman"/>
          <w:lang w:val="tr-TR"/>
        </w:rPr>
        <w:t xml:space="preserve">. (2023, 21 Kasım). </w:t>
      </w:r>
      <w:r w:rsidRPr="000D3785">
        <w:rPr>
          <w:rFonts w:ascii="Times New Roman" w:hAnsi="Times New Roman" w:cs="Times New Roman"/>
          <w:i/>
          <w:iCs/>
          <w:lang w:val="tr-TR"/>
        </w:rPr>
        <w:t xml:space="preserve">Seattle WTO </w:t>
      </w:r>
      <w:proofErr w:type="spellStart"/>
      <w:r w:rsidRPr="000D3785">
        <w:rPr>
          <w:rFonts w:ascii="Times New Roman" w:hAnsi="Times New Roman" w:cs="Times New Roman"/>
          <w:i/>
          <w:iCs/>
          <w:lang w:val="tr-TR"/>
        </w:rPr>
        <w:t>protests</w:t>
      </w:r>
      <w:proofErr w:type="spellEnd"/>
      <w:r w:rsidRPr="000D3785">
        <w:rPr>
          <w:rFonts w:ascii="Times New Roman" w:hAnsi="Times New Roman" w:cs="Times New Roman"/>
          <w:i/>
          <w:iCs/>
          <w:lang w:val="tr-TR"/>
        </w:rPr>
        <w:t xml:space="preserve"> of 1999</w:t>
      </w:r>
      <w:r w:rsidRPr="000D3785">
        <w:rPr>
          <w:rFonts w:ascii="Times New Roman" w:hAnsi="Times New Roman" w:cs="Times New Roman"/>
          <w:lang w:val="tr-TR"/>
        </w:rPr>
        <w:t xml:space="preserve">. </w:t>
      </w:r>
      <w:hyperlink r:id="rId26" w:tgtFrame="_new" w:history="1">
        <w:r w:rsidRPr="000D3785">
          <w:rPr>
            <w:rStyle w:val="Kpr"/>
            <w:rFonts w:ascii="Times New Roman" w:hAnsi="Times New Roman" w:cs="Times New Roman"/>
            <w:lang w:val="tr-TR"/>
          </w:rPr>
          <w:t>https://www.britannica.com/event/Seattle-WTO-protests-of-1999</w:t>
        </w:r>
      </w:hyperlink>
    </w:p>
    <w:p w14:paraId="0E852C68" w14:textId="53DC3CA3" w:rsidR="000D3785" w:rsidRDefault="000D3785" w:rsidP="00AE174F">
      <w:pPr>
        <w:spacing w:before="240" w:line="276" w:lineRule="auto"/>
        <w:rPr>
          <w:rFonts w:ascii="Times New Roman" w:hAnsi="Times New Roman" w:cs="Times New Roman"/>
        </w:rPr>
      </w:pPr>
      <w:r w:rsidRPr="000D3785">
        <w:rPr>
          <w:rFonts w:ascii="Times New Roman" w:hAnsi="Times New Roman" w:cs="Times New Roman"/>
        </w:rPr>
        <w:t xml:space="preserve">Erdoğan, E. (2011). </w:t>
      </w:r>
      <w:r w:rsidRPr="000D3785">
        <w:rPr>
          <w:rFonts w:ascii="Times New Roman" w:hAnsi="Times New Roman" w:cs="Times New Roman"/>
          <w:i/>
          <w:iCs/>
        </w:rPr>
        <w:t>Neoliberal hegemonyaya karşı gelişen sosyal hareketler ve Dünya Sosyal Forumu</w:t>
      </w:r>
      <w:r w:rsidRPr="000D3785">
        <w:rPr>
          <w:rFonts w:ascii="Times New Roman" w:hAnsi="Times New Roman" w:cs="Times New Roman"/>
        </w:rPr>
        <w:t xml:space="preserve"> [Yüksek lisans tezi, İstanbul Üniversitesi, Sosyal Bilimler Enstitüsü]. </w:t>
      </w:r>
    </w:p>
    <w:p w14:paraId="24B5AF58" w14:textId="1E9A96C0" w:rsidR="00C96ADB" w:rsidRPr="000D3785" w:rsidRDefault="00C96ADB" w:rsidP="00AE174F">
      <w:pPr>
        <w:spacing w:before="240" w:line="276" w:lineRule="auto"/>
        <w:rPr>
          <w:rFonts w:ascii="Times New Roman" w:hAnsi="Times New Roman" w:cs="Times New Roman"/>
        </w:rPr>
      </w:pPr>
      <w:proofErr w:type="spellStart"/>
      <w:r w:rsidRPr="00C96ADB">
        <w:rPr>
          <w:rFonts w:ascii="Times New Roman" w:hAnsi="Times New Roman" w:cs="Times New Roman"/>
        </w:rPr>
        <w:t>Grandison</w:t>
      </w:r>
      <w:proofErr w:type="spellEnd"/>
      <w:r w:rsidRPr="00C96ADB">
        <w:rPr>
          <w:rFonts w:ascii="Times New Roman" w:hAnsi="Times New Roman" w:cs="Times New Roman"/>
        </w:rPr>
        <w:t xml:space="preserve">, M. (2022). </w:t>
      </w:r>
      <w:r w:rsidRPr="00C96ADB">
        <w:rPr>
          <w:rFonts w:ascii="Times New Roman" w:hAnsi="Times New Roman" w:cs="Times New Roman"/>
          <w:i/>
          <w:iCs/>
        </w:rPr>
        <w:t>Walking art as social practice</w:t>
      </w:r>
      <w:r w:rsidRPr="00C96ADB">
        <w:rPr>
          <w:rFonts w:ascii="Times New Roman" w:hAnsi="Times New Roman" w:cs="Times New Roman"/>
        </w:rPr>
        <w:t xml:space="preserve">. [Doktora tezi, Edinburgh </w:t>
      </w:r>
      <w:proofErr w:type="spellStart"/>
      <w:r w:rsidRPr="00C96ADB">
        <w:rPr>
          <w:rFonts w:ascii="Times New Roman" w:hAnsi="Times New Roman" w:cs="Times New Roman"/>
        </w:rPr>
        <w:t>Napier</w:t>
      </w:r>
      <w:proofErr w:type="spellEnd"/>
      <w:r w:rsidRPr="00C96ADB">
        <w:rPr>
          <w:rFonts w:ascii="Times New Roman" w:hAnsi="Times New Roman" w:cs="Times New Roman"/>
        </w:rPr>
        <w:t xml:space="preserve"> Üniversitesi]. </w:t>
      </w:r>
      <w:proofErr w:type="spellStart"/>
      <w:r w:rsidRPr="00C96ADB">
        <w:rPr>
          <w:rFonts w:ascii="Times New Roman" w:hAnsi="Times New Roman" w:cs="Times New Roman"/>
        </w:rPr>
        <w:t>Napier</w:t>
      </w:r>
      <w:proofErr w:type="spellEnd"/>
      <w:r w:rsidRPr="00C96ADB">
        <w:rPr>
          <w:rFonts w:ascii="Times New Roman" w:hAnsi="Times New Roman" w:cs="Times New Roman"/>
        </w:rPr>
        <w:t xml:space="preserve"> Akademik Arşivi. </w:t>
      </w:r>
      <w:hyperlink r:id="rId27" w:history="1">
        <w:r w:rsidRPr="00960874">
          <w:rPr>
            <w:rStyle w:val="Kpr"/>
            <w:rFonts w:ascii="Times New Roman" w:hAnsi="Times New Roman" w:cs="Times New Roman"/>
          </w:rPr>
          <w:t>https://napier-repository.worktribe.com/output/2948136</w:t>
        </w:r>
      </w:hyperlink>
      <w:r>
        <w:rPr>
          <w:rFonts w:ascii="Times New Roman" w:hAnsi="Times New Roman" w:cs="Times New Roman"/>
        </w:rPr>
        <w:t xml:space="preserve"> </w:t>
      </w:r>
    </w:p>
    <w:p w14:paraId="26054AA7" w14:textId="77777777" w:rsidR="000D3785" w:rsidRPr="000D3785" w:rsidRDefault="000D3785" w:rsidP="00AE174F">
      <w:pPr>
        <w:spacing w:before="240" w:line="276" w:lineRule="auto"/>
        <w:rPr>
          <w:rFonts w:ascii="Times New Roman" w:hAnsi="Times New Roman" w:cs="Times New Roman"/>
          <w:lang w:val="tr-TR"/>
        </w:rPr>
      </w:pPr>
      <w:proofErr w:type="spellStart"/>
      <w:r w:rsidRPr="000D3785">
        <w:rPr>
          <w:rFonts w:ascii="Times New Roman" w:hAnsi="Times New Roman" w:cs="Times New Roman"/>
        </w:rPr>
        <w:t>Grindon</w:t>
      </w:r>
      <w:proofErr w:type="spellEnd"/>
      <w:r w:rsidRPr="000D3785">
        <w:rPr>
          <w:rFonts w:ascii="Times New Roman" w:hAnsi="Times New Roman" w:cs="Times New Roman"/>
        </w:rPr>
        <w:t xml:space="preserve">, G. (2011). </w:t>
      </w:r>
      <w:proofErr w:type="spellStart"/>
      <w:r w:rsidRPr="000D3785">
        <w:rPr>
          <w:rFonts w:ascii="Times New Roman" w:hAnsi="Times New Roman" w:cs="Times New Roman"/>
        </w:rPr>
        <w:t>Surrealism</w:t>
      </w:r>
      <w:proofErr w:type="spellEnd"/>
      <w:r w:rsidRPr="000D3785">
        <w:rPr>
          <w:rFonts w:ascii="Times New Roman" w:hAnsi="Times New Roman" w:cs="Times New Roman"/>
        </w:rPr>
        <w:t xml:space="preserve">, Dada, and the </w:t>
      </w:r>
      <w:proofErr w:type="spellStart"/>
      <w:r w:rsidRPr="000D3785">
        <w:rPr>
          <w:rFonts w:ascii="Times New Roman" w:hAnsi="Times New Roman" w:cs="Times New Roman"/>
        </w:rPr>
        <w:t>refusal</w:t>
      </w:r>
      <w:proofErr w:type="spellEnd"/>
      <w:r w:rsidRPr="000D3785">
        <w:rPr>
          <w:rFonts w:ascii="Times New Roman" w:hAnsi="Times New Roman" w:cs="Times New Roman"/>
        </w:rPr>
        <w:t xml:space="preserve"> of </w:t>
      </w:r>
      <w:proofErr w:type="spellStart"/>
      <w:r w:rsidRPr="000D3785">
        <w:rPr>
          <w:rFonts w:ascii="Times New Roman" w:hAnsi="Times New Roman" w:cs="Times New Roman"/>
        </w:rPr>
        <w:t>work</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Autonomy</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activism</w:t>
      </w:r>
      <w:proofErr w:type="spellEnd"/>
      <w:r w:rsidRPr="000D3785">
        <w:rPr>
          <w:rFonts w:ascii="Times New Roman" w:hAnsi="Times New Roman" w:cs="Times New Roman"/>
        </w:rPr>
        <w:t xml:space="preserve">, and social </w:t>
      </w:r>
      <w:proofErr w:type="spellStart"/>
      <w:r w:rsidRPr="000D3785">
        <w:rPr>
          <w:rFonts w:ascii="Times New Roman" w:hAnsi="Times New Roman" w:cs="Times New Roman"/>
        </w:rPr>
        <w:t>participation</w:t>
      </w:r>
      <w:proofErr w:type="spellEnd"/>
      <w:r w:rsidRPr="000D3785">
        <w:rPr>
          <w:rFonts w:ascii="Times New Roman" w:hAnsi="Times New Roman" w:cs="Times New Roman"/>
        </w:rPr>
        <w:t xml:space="preserve"> in the </w:t>
      </w:r>
      <w:proofErr w:type="spellStart"/>
      <w:r w:rsidRPr="000D3785">
        <w:rPr>
          <w:rFonts w:ascii="Times New Roman" w:hAnsi="Times New Roman" w:cs="Times New Roman"/>
        </w:rPr>
        <w:t>radical</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avant-garde</w:t>
      </w:r>
      <w:proofErr w:type="spellEnd"/>
      <w:r w:rsidRPr="000D3785">
        <w:rPr>
          <w:rFonts w:ascii="Times New Roman" w:hAnsi="Times New Roman" w:cs="Times New Roman"/>
        </w:rPr>
        <w:t xml:space="preserve">. </w:t>
      </w:r>
      <w:r w:rsidRPr="000D3785">
        <w:rPr>
          <w:rFonts w:ascii="Times New Roman" w:hAnsi="Times New Roman" w:cs="Times New Roman"/>
          <w:i/>
          <w:iCs/>
        </w:rPr>
        <w:t xml:space="preserve">Oxford Art </w:t>
      </w:r>
      <w:proofErr w:type="spellStart"/>
      <w:r w:rsidRPr="000D3785">
        <w:rPr>
          <w:rFonts w:ascii="Times New Roman" w:hAnsi="Times New Roman" w:cs="Times New Roman"/>
          <w:i/>
          <w:iCs/>
        </w:rPr>
        <w:t>Journal</w:t>
      </w:r>
      <w:proofErr w:type="spellEnd"/>
      <w:r w:rsidRPr="000D3785">
        <w:rPr>
          <w:rFonts w:ascii="Times New Roman" w:hAnsi="Times New Roman" w:cs="Times New Roman"/>
          <w:i/>
          <w:iCs/>
        </w:rPr>
        <w:t>, 34</w:t>
      </w:r>
      <w:r w:rsidRPr="000D3785">
        <w:rPr>
          <w:rFonts w:ascii="Times New Roman" w:hAnsi="Times New Roman" w:cs="Times New Roman"/>
        </w:rPr>
        <w:t xml:space="preserve">(1), 79–96. </w:t>
      </w:r>
      <w:hyperlink r:id="rId28" w:history="1">
        <w:r w:rsidRPr="000D3785">
          <w:rPr>
            <w:rStyle w:val="Kpr"/>
            <w:rFonts w:ascii="Times New Roman" w:hAnsi="Times New Roman" w:cs="Times New Roman"/>
          </w:rPr>
          <w:t>https://doi.org/10.1093/oxartj/kcr027</w:t>
        </w:r>
      </w:hyperlink>
      <w:r w:rsidRPr="000D3785">
        <w:rPr>
          <w:rFonts w:ascii="Times New Roman" w:hAnsi="Times New Roman" w:cs="Times New Roman"/>
          <w:lang w:val="tr-TR"/>
        </w:rPr>
        <w:t xml:space="preserve"> </w:t>
      </w:r>
    </w:p>
    <w:p w14:paraId="340DBD57" w14:textId="77777777" w:rsidR="000D3785" w:rsidRPr="000D3785" w:rsidRDefault="000D3785" w:rsidP="00387A87">
      <w:pPr>
        <w:spacing w:before="120" w:line="276" w:lineRule="auto"/>
        <w:rPr>
          <w:rFonts w:ascii="Times New Roman" w:eastAsia="Times New Roman" w:hAnsi="Times New Roman" w:cs="Times New Roman"/>
        </w:rPr>
      </w:pPr>
      <w:r w:rsidRPr="000D3785">
        <w:rPr>
          <w:rFonts w:ascii="Times New Roman" w:eastAsia="Times New Roman" w:hAnsi="Times New Roman" w:cs="Times New Roman"/>
        </w:rPr>
        <w:t xml:space="preserve">Gümrükçü, S. B. (2007). </w:t>
      </w:r>
      <w:r w:rsidRPr="000D3785">
        <w:rPr>
          <w:rFonts w:ascii="Times New Roman" w:eastAsia="Times New Roman" w:hAnsi="Times New Roman" w:cs="Times New Roman"/>
          <w:i/>
          <w:iCs/>
        </w:rPr>
        <w:t>Bir toplumsal hareketin doğuşu: Küreselleşme karşıtı hareketlerin Türkiye’de ortaya çıkışı</w:t>
      </w:r>
      <w:r w:rsidRPr="000D3785">
        <w:rPr>
          <w:rFonts w:ascii="Times New Roman" w:eastAsia="Times New Roman" w:hAnsi="Times New Roman" w:cs="Times New Roman"/>
        </w:rPr>
        <w:t xml:space="preserve"> [Yüksek lisans tezi, Dokuz Eylül Üniversitesi, Sosyal Bilimler Enstitüsü]. https://tez.yok.gov.tr</w:t>
      </w:r>
    </w:p>
    <w:p w14:paraId="0E256FD3" w14:textId="77777777" w:rsidR="000D3785" w:rsidRPr="000D3785" w:rsidRDefault="000D3785" w:rsidP="00AE174F">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Güzelordu</w:t>
      </w:r>
      <w:proofErr w:type="spellEnd"/>
      <w:r w:rsidRPr="000D3785">
        <w:rPr>
          <w:rFonts w:ascii="Times New Roman" w:hAnsi="Times New Roman" w:cs="Times New Roman"/>
          <w:lang w:val="tr-TR"/>
        </w:rPr>
        <w:t xml:space="preserve">, A. (2021). Yürüme eyleminin kentsel deneyim üzerindeki etkileri. </w:t>
      </w:r>
      <w:r w:rsidRPr="000D3785">
        <w:rPr>
          <w:rFonts w:ascii="Times New Roman" w:hAnsi="Times New Roman" w:cs="Times New Roman"/>
          <w:i/>
          <w:iCs/>
          <w:lang w:val="tr-TR"/>
        </w:rPr>
        <w:t>Mekân ve Toplum</w:t>
      </w:r>
      <w:r w:rsidRPr="000D3785">
        <w:rPr>
          <w:rFonts w:ascii="Times New Roman" w:hAnsi="Times New Roman" w:cs="Times New Roman"/>
          <w:lang w:val="tr-TR"/>
        </w:rPr>
        <w:t>, 4(2), 135–148.</w:t>
      </w:r>
    </w:p>
    <w:p w14:paraId="1FFBFA27" w14:textId="77777777" w:rsidR="000D3785" w:rsidRPr="000D3785" w:rsidRDefault="000D3785" w:rsidP="00AE174F">
      <w:pPr>
        <w:spacing w:before="240" w:line="276" w:lineRule="auto"/>
        <w:rPr>
          <w:rFonts w:ascii="Times New Roman" w:hAnsi="Times New Roman" w:cs="Times New Roman"/>
        </w:rPr>
      </w:pPr>
      <w:r w:rsidRPr="000D3785">
        <w:rPr>
          <w:rFonts w:ascii="Times New Roman" w:hAnsi="Times New Roman" w:cs="Times New Roman"/>
        </w:rPr>
        <w:lastRenderedPageBreak/>
        <w:t xml:space="preserve">İnce, A. (2023). Yaşamlarımız birer sanat eseri olarak düşünülebilir mi? </w:t>
      </w:r>
      <w:proofErr w:type="spellStart"/>
      <w:r w:rsidRPr="000D3785">
        <w:rPr>
          <w:rFonts w:ascii="Times New Roman" w:hAnsi="Times New Roman" w:cs="Times New Roman"/>
        </w:rPr>
        <w:t>Bauman</w:t>
      </w:r>
      <w:proofErr w:type="spellEnd"/>
      <w:r w:rsidRPr="000D3785">
        <w:rPr>
          <w:rFonts w:ascii="Times New Roman" w:hAnsi="Times New Roman" w:cs="Times New Roman"/>
        </w:rPr>
        <w:t xml:space="preserve"> ve </w:t>
      </w:r>
      <w:proofErr w:type="spellStart"/>
      <w:r w:rsidRPr="000D3785">
        <w:rPr>
          <w:rFonts w:ascii="Times New Roman" w:hAnsi="Times New Roman" w:cs="Times New Roman"/>
        </w:rPr>
        <w:t>Certeau’dan</w:t>
      </w:r>
      <w:proofErr w:type="spellEnd"/>
      <w:r w:rsidRPr="000D3785">
        <w:rPr>
          <w:rFonts w:ascii="Times New Roman" w:hAnsi="Times New Roman" w:cs="Times New Roman"/>
        </w:rPr>
        <w:t xml:space="preserve"> hareketle yanıt arayışı. Uludağ Üniversitesi Fen-Edebiyat Fakültesi Sosyal Bilimler Dergisi, 24(45), 887-903. </w:t>
      </w:r>
      <w:hyperlink r:id="rId29" w:history="1">
        <w:r w:rsidRPr="000D3785">
          <w:rPr>
            <w:rStyle w:val="Kpr"/>
            <w:rFonts w:ascii="Times New Roman" w:hAnsi="Times New Roman" w:cs="Times New Roman"/>
          </w:rPr>
          <w:t>https://dx.doi.org/10.21550/sosbilder.1228261</w:t>
        </w:r>
      </w:hyperlink>
      <w:r w:rsidRPr="000D3785">
        <w:rPr>
          <w:rFonts w:ascii="Times New Roman" w:hAnsi="Times New Roman" w:cs="Times New Roman"/>
        </w:rPr>
        <w:t xml:space="preserve">    </w:t>
      </w:r>
    </w:p>
    <w:p w14:paraId="20B85C5F" w14:textId="77777777" w:rsidR="000D3785" w:rsidRPr="000D3785" w:rsidRDefault="000D3785" w:rsidP="00AE174F">
      <w:pPr>
        <w:spacing w:before="240" w:line="276" w:lineRule="auto"/>
        <w:rPr>
          <w:rFonts w:ascii="Times New Roman" w:hAnsi="Times New Roman" w:cs="Times New Roman"/>
          <w:lang w:val="tr-TR"/>
        </w:rPr>
      </w:pPr>
      <w:r w:rsidRPr="000D3785">
        <w:rPr>
          <w:rFonts w:ascii="Times New Roman" w:hAnsi="Times New Roman" w:cs="Times New Roman"/>
          <w:lang w:val="tr-TR"/>
        </w:rPr>
        <w:t xml:space="preserve">Jordan, J., &amp; Whitney, G. (1998). A </w:t>
      </w:r>
      <w:proofErr w:type="spellStart"/>
      <w:r w:rsidRPr="000D3785">
        <w:rPr>
          <w:rFonts w:ascii="Times New Roman" w:hAnsi="Times New Roman" w:cs="Times New Roman"/>
          <w:lang w:val="tr-TR"/>
        </w:rPr>
        <w:t>carnival</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against</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capital</w:t>
      </w:r>
      <w:proofErr w:type="spellEnd"/>
      <w:r w:rsidRPr="000D3785">
        <w:rPr>
          <w:rFonts w:ascii="Times New Roman" w:hAnsi="Times New Roman" w:cs="Times New Roman"/>
          <w:lang w:val="tr-TR"/>
        </w:rPr>
        <w:t xml:space="preserve">? In G. </w:t>
      </w:r>
      <w:proofErr w:type="spellStart"/>
      <w:r w:rsidRPr="000D3785">
        <w:rPr>
          <w:rFonts w:ascii="Times New Roman" w:hAnsi="Times New Roman" w:cs="Times New Roman"/>
          <w:lang w:val="tr-TR"/>
        </w:rPr>
        <w:t>McKay</w:t>
      </w:r>
      <w:proofErr w:type="spellEnd"/>
      <w:r w:rsidRPr="000D3785">
        <w:rPr>
          <w:rFonts w:ascii="Times New Roman" w:hAnsi="Times New Roman" w:cs="Times New Roman"/>
          <w:lang w:val="tr-TR"/>
        </w:rPr>
        <w:t xml:space="preserve"> (Ed.), </w:t>
      </w:r>
      <w:proofErr w:type="spellStart"/>
      <w:r w:rsidRPr="000D3785">
        <w:rPr>
          <w:rFonts w:ascii="Times New Roman" w:hAnsi="Times New Roman" w:cs="Times New Roman"/>
          <w:i/>
          <w:iCs/>
          <w:lang w:val="tr-TR"/>
        </w:rPr>
        <w:t>DiY</w:t>
      </w:r>
      <w:proofErr w:type="spellEnd"/>
      <w:r w:rsidRPr="000D3785">
        <w:rPr>
          <w:rFonts w:ascii="Times New Roman" w:hAnsi="Times New Roman" w:cs="Times New Roman"/>
          <w:i/>
          <w:iCs/>
          <w:lang w:val="tr-TR"/>
        </w:rPr>
        <w:t xml:space="preserve"> </w:t>
      </w:r>
      <w:proofErr w:type="spellStart"/>
      <w:r w:rsidRPr="000D3785">
        <w:rPr>
          <w:rFonts w:ascii="Times New Roman" w:hAnsi="Times New Roman" w:cs="Times New Roman"/>
          <w:i/>
          <w:iCs/>
          <w:lang w:val="tr-TR"/>
        </w:rPr>
        <w:t>Culture</w:t>
      </w:r>
      <w:proofErr w:type="spellEnd"/>
      <w:r w:rsidRPr="000D3785">
        <w:rPr>
          <w:rFonts w:ascii="Times New Roman" w:hAnsi="Times New Roman" w:cs="Times New Roman"/>
          <w:i/>
          <w:iCs/>
          <w:lang w:val="tr-TR"/>
        </w:rPr>
        <w:t xml:space="preserve">: </w:t>
      </w:r>
      <w:proofErr w:type="spellStart"/>
      <w:r w:rsidRPr="000D3785">
        <w:rPr>
          <w:rFonts w:ascii="Times New Roman" w:hAnsi="Times New Roman" w:cs="Times New Roman"/>
          <w:i/>
          <w:iCs/>
          <w:lang w:val="tr-TR"/>
        </w:rPr>
        <w:t>Party</w:t>
      </w:r>
      <w:proofErr w:type="spellEnd"/>
      <w:r w:rsidRPr="000D3785">
        <w:rPr>
          <w:rFonts w:ascii="Times New Roman" w:hAnsi="Times New Roman" w:cs="Times New Roman"/>
          <w:i/>
          <w:iCs/>
          <w:lang w:val="tr-TR"/>
        </w:rPr>
        <w:t xml:space="preserve"> &amp; Protest in </w:t>
      </w:r>
      <w:proofErr w:type="spellStart"/>
      <w:r w:rsidRPr="000D3785">
        <w:rPr>
          <w:rFonts w:ascii="Times New Roman" w:hAnsi="Times New Roman" w:cs="Times New Roman"/>
          <w:i/>
          <w:iCs/>
          <w:lang w:val="tr-TR"/>
        </w:rPr>
        <w:t>Nineties</w:t>
      </w:r>
      <w:proofErr w:type="spellEnd"/>
      <w:r w:rsidRPr="000D3785">
        <w:rPr>
          <w:rFonts w:ascii="Times New Roman" w:hAnsi="Times New Roman" w:cs="Times New Roman"/>
          <w:i/>
          <w:iCs/>
          <w:lang w:val="tr-TR"/>
        </w:rPr>
        <w:t xml:space="preserve"> Britain</w:t>
      </w:r>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pp</w:t>
      </w:r>
      <w:proofErr w:type="spellEnd"/>
      <w:r w:rsidRPr="000D3785">
        <w:rPr>
          <w:rFonts w:ascii="Times New Roman" w:hAnsi="Times New Roman" w:cs="Times New Roman"/>
          <w:lang w:val="tr-TR"/>
        </w:rPr>
        <w:t xml:space="preserve">. 102–111). </w:t>
      </w:r>
    </w:p>
    <w:p w14:paraId="5BBC76CF" w14:textId="77777777" w:rsidR="000D3785" w:rsidRPr="000D3785" w:rsidRDefault="000D3785" w:rsidP="00AE174F">
      <w:pPr>
        <w:spacing w:before="240" w:line="276" w:lineRule="auto"/>
        <w:rPr>
          <w:rFonts w:ascii="Times New Roman" w:hAnsi="Times New Roman" w:cs="Times New Roman"/>
          <w:lang w:val="tr-TR"/>
        </w:rPr>
      </w:pPr>
      <w:r w:rsidRPr="000D3785">
        <w:rPr>
          <w:rFonts w:ascii="Times New Roman" w:hAnsi="Times New Roman" w:cs="Times New Roman"/>
          <w:lang w:val="tr-TR"/>
        </w:rPr>
        <w:t xml:space="preserve">Le Breton, D. (2015). </w:t>
      </w:r>
      <w:r w:rsidRPr="000D3785">
        <w:rPr>
          <w:rFonts w:ascii="Times New Roman" w:hAnsi="Times New Roman" w:cs="Times New Roman"/>
          <w:i/>
          <w:iCs/>
          <w:lang w:val="tr-TR"/>
        </w:rPr>
        <w:t>Yürümeye Övgü</w:t>
      </w:r>
      <w:r w:rsidRPr="000D3785">
        <w:rPr>
          <w:rFonts w:ascii="Times New Roman" w:hAnsi="Times New Roman" w:cs="Times New Roman"/>
          <w:lang w:val="tr-TR"/>
        </w:rPr>
        <w:t xml:space="preserve"> (T. Bora, Çev.). Sel Yayıncılık. </w:t>
      </w:r>
    </w:p>
    <w:p w14:paraId="6826DC48" w14:textId="430F153A" w:rsidR="000D3785" w:rsidRDefault="000D3785" w:rsidP="00387A87">
      <w:pPr>
        <w:spacing w:before="240" w:line="276" w:lineRule="auto"/>
        <w:rPr>
          <w:rFonts w:ascii="Times New Roman" w:hAnsi="Times New Roman" w:cs="Times New Roman"/>
        </w:rPr>
      </w:pPr>
      <w:r w:rsidRPr="000D3785">
        <w:rPr>
          <w:rFonts w:ascii="Times New Roman" w:hAnsi="Times New Roman" w:cs="Times New Roman"/>
        </w:rPr>
        <w:t xml:space="preserve">Le </w:t>
      </w:r>
      <w:proofErr w:type="spellStart"/>
      <w:r w:rsidRPr="000D3785">
        <w:rPr>
          <w:rFonts w:ascii="Times New Roman" w:hAnsi="Times New Roman" w:cs="Times New Roman"/>
        </w:rPr>
        <w:t>Lundi</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au</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Soleil</w:t>
      </w:r>
      <w:proofErr w:type="spellEnd"/>
      <w:r w:rsidRPr="000D3785">
        <w:rPr>
          <w:rFonts w:ascii="Times New Roman" w:hAnsi="Times New Roman" w:cs="Times New Roman"/>
        </w:rPr>
        <w:t xml:space="preserve">. (1998). </w:t>
      </w:r>
      <w:r w:rsidRPr="000D3785">
        <w:rPr>
          <w:rFonts w:ascii="Times New Roman" w:hAnsi="Times New Roman" w:cs="Times New Roman"/>
          <w:i/>
          <w:iCs/>
        </w:rPr>
        <w:t>İşsizler hareketine dair metinler ve anlatılar derlemesi: Kasım 1997- Nisan 1998</w:t>
      </w:r>
      <w:r w:rsidRPr="000D3785">
        <w:rPr>
          <w:rFonts w:ascii="Times New Roman" w:hAnsi="Times New Roman" w:cs="Times New Roman"/>
        </w:rPr>
        <w:t xml:space="preserve">. Paris: </w:t>
      </w:r>
      <w:proofErr w:type="spellStart"/>
      <w:r w:rsidRPr="000D3785">
        <w:rPr>
          <w:rFonts w:ascii="Times New Roman" w:hAnsi="Times New Roman" w:cs="Times New Roman"/>
        </w:rPr>
        <w:t>L’Insomniaque</w:t>
      </w:r>
      <w:proofErr w:type="spellEnd"/>
      <w:r w:rsidRPr="000D3785">
        <w:rPr>
          <w:rFonts w:ascii="Times New Roman" w:hAnsi="Times New Roman" w:cs="Times New Roman"/>
        </w:rPr>
        <w:t xml:space="preserve"> Yayınları.</w:t>
      </w:r>
    </w:p>
    <w:p w14:paraId="547076C2" w14:textId="080C8D50" w:rsidR="00C96ADB" w:rsidRPr="000D3785" w:rsidRDefault="00C96ADB" w:rsidP="00387A87">
      <w:pPr>
        <w:spacing w:before="240" w:line="276" w:lineRule="auto"/>
        <w:rPr>
          <w:rFonts w:ascii="Times New Roman" w:hAnsi="Times New Roman" w:cs="Times New Roman"/>
        </w:rPr>
      </w:pPr>
      <w:proofErr w:type="spellStart"/>
      <w:r w:rsidRPr="00C96ADB">
        <w:rPr>
          <w:rFonts w:ascii="Times New Roman" w:hAnsi="Times New Roman" w:cs="Times New Roman"/>
        </w:rPr>
        <w:t>Maiba</w:t>
      </w:r>
      <w:proofErr w:type="spellEnd"/>
      <w:r w:rsidRPr="00C96ADB">
        <w:rPr>
          <w:rFonts w:ascii="Times New Roman" w:hAnsi="Times New Roman" w:cs="Times New Roman"/>
        </w:rPr>
        <w:t xml:space="preserve">, H. (2005). </w:t>
      </w:r>
      <w:proofErr w:type="spellStart"/>
      <w:r w:rsidRPr="00C96ADB">
        <w:rPr>
          <w:rFonts w:ascii="Times New Roman" w:hAnsi="Times New Roman" w:cs="Times New Roman"/>
        </w:rPr>
        <w:t>Grassroots</w:t>
      </w:r>
      <w:proofErr w:type="spellEnd"/>
      <w:r w:rsidRPr="00C96ADB">
        <w:rPr>
          <w:rFonts w:ascii="Times New Roman" w:hAnsi="Times New Roman" w:cs="Times New Roman"/>
        </w:rPr>
        <w:t xml:space="preserve"> </w:t>
      </w:r>
      <w:proofErr w:type="spellStart"/>
      <w:r w:rsidRPr="00C96ADB">
        <w:rPr>
          <w:rFonts w:ascii="Times New Roman" w:hAnsi="Times New Roman" w:cs="Times New Roman"/>
        </w:rPr>
        <w:t>transnational</w:t>
      </w:r>
      <w:proofErr w:type="spellEnd"/>
      <w:r w:rsidRPr="00C96ADB">
        <w:rPr>
          <w:rFonts w:ascii="Times New Roman" w:hAnsi="Times New Roman" w:cs="Times New Roman"/>
        </w:rPr>
        <w:t xml:space="preserve"> social </w:t>
      </w:r>
      <w:proofErr w:type="spellStart"/>
      <w:r w:rsidRPr="00C96ADB">
        <w:rPr>
          <w:rFonts w:ascii="Times New Roman" w:hAnsi="Times New Roman" w:cs="Times New Roman"/>
        </w:rPr>
        <w:t>movement</w:t>
      </w:r>
      <w:proofErr w:type="spellEnd"/>
      <w:r w:rsidRPr="00C96ADB">
        <w:rPr>
          <w:rFonts w:ascii="Times New Roman" w:hAnsi="Times New Roman" w:cs="Times New Roman"/>
        </w:rPr>
        <w:t xml:space="preserve"> </w:t>
      </w:r>
      <w:proofErr w:type="spellStart"/>
      <w:r w:rsidRPr="00C96ADB">
        <w:rPr>
          <w:rFonts w:ascii="Times New Roman" w:hAnsi="Times New Roman" w:cs="Times New Roman"/>
        </w:rPr>
        <w:t>activism</w:t>
      </w:r>
      <w:proofErr w:type="spellEnd"/>
      <w:r w:rsidRPr="00C96ADB">
        <w:rPr>
          <w:rFonts w:ascii="Times New Roman" w:hAnsi="Times New Roman" w:cs="Times New Roman"/>
        </w:rPr>
        <w:t xml:space="preserve">: The </w:t>
      </w:r>
      <w:proofErr w:type="spellStart"/>
      <w:r w:rsidRPr="00C96ADB">
        <w:rPr>
          <w:rFonts w:ascii="Times New Roman" w:hAnsi="Times New Roman" w:cs="Times New Roman"/>
        </w:rPr>
        <w:t>case</w:t>
      </w:r>
      <w:proofErr w:type="spellEnd"/>
      <w:r w:rsidRPr="00C96ADB">
        <w:rPr>
          <w:rFonts w:ascii="Times New Roman" w:hAnsi="Times New Roman" w:cs="Times New Roman"/>
        </w:rPr>
        <w:t xml:space="preserve"> of </w:t>
      </w:r>
      <w:proofErr w:type="spellStart"/>
      <w:r w:rsidRPr="00C96ADB">
        <w:rPr>
          <w:rFonts w:ascii="Times New Roman" w:hAnsi="Times New Roman" w:cs="Times New Roman"/>
        </w:rPr>
        <w:t>Peoples</w:t>
      </w:r>
      <w:proofErr w:type="spellEnd"/>
      <w:r w:rsidRPr="00C96ADB">
        <w:rPr>
          <w:rFonts w:ascii="Times New Roman" w:hAnsi="Times New Roman" w:cs="Times New Roman"/>
        </w:rPr>
        <w:t xml:space="preserve">’ Global Action. </w:t>
      </w:r>
      <w:proofErr w:type="spellStart"/>
      <w:r w:rsidRPr="00C96ADB">
        <w:rPr>
          <w:rFonts w:ascii="Times New Roman" w:hAnsi="Times New Roman" w:cs="Times New Roman"/>
          <w:i/>
          <w:iCs/>
        </w:rPr>
        <w:t>Sociological</w:t>
      </w:r>
      <w:proofErr w:type="spellEnd"/>
      <w:r w:rsidRPr="00C96ADB">
        <w:rPr>
          <w:rFonts w:ascii="Times New Roman" w:hAnsi="Times New Roman" w:cs="Times New Roman"/>
          <w:i/>
          <w:iCs/>
        </w:rPr>
        <w:t xml:space="preserve"> </w:t>
      </w:r>
      <w:proofErr w:type="spellStart"/>
      <w:r w:rsidRPr="00C96ADB">
        <w:rPr>
          <w:rFonts w:ascii="Times New Roman" w:hAnsi="Times New Roman" w:cs="Times New Roman"/>
          <w:i/>
          <w:iCs/>
        </w:rPr>
        <w:t>Focus</w:t>
      </w:r>
      <w:proofErr w:type="spellEnd"/>
      <w:r w:rsidRPr="00C96ADB">
        <w:rPr>
          <w:rFonts w:ascii="Times New Roman" w:hAnsi="Times New Roman" w:cs="Times New Roman"/>
          <w:i/>
          <w:iCs/>
        </w:rPr>
        <w:t>, 38</w:t>
      </w:r>
      <w:r w:rsidRPr="00C96ADB">
        <w:rPr>
          <w:rFonts w:ascii="Times New Roman" w:hAnsi="Times New Roman" w:cs="Times New Roman"/>
        </w:rPr>
        <w:t>(1), 41–63.</w:t>
      </w:r>
    </w:p>
    <w:p w14:paraId="35DDA460" w14:textId="77777777" w:rsidR="000D3785" w:rsidRPr="000D3785" w:rsidRDefault="000D3785" w:rsidP="00AE174F">
      <w:pPr>
        <w:spacing w:before="240" w:line="276" w:lineRule="auto"/>
        <w:rPr>
          <w:rFonts w:ascii="Times New Roman" w:hAnsi="Times New Roman" w:cs="Times New Roman"/>
        </w:rPr>
      </w:pPr>
      <w:proofErr w:type="spellStart"/>
      <w:r w:rsidRPr="000D3785">
        <w:rPr>
          <w:rFonts w:ascii="Times New Roman" w:hAnsi="Times New Roman" w:cs="Times New Roman"/>
        </w:rPr>
        <w:t>Mengue</w:t>
      </w:r>
      <w:proofErr w:type="spellEnd"/>
      <w:r w:rsidRPr="000D3785">
        <w:rPr>
          <w:rFonts w:ascii="Times New Roman" w:hAnsi="Times New Roman" w:cs="Times New Roman"/>
        </w:rPr>
        <w:t xml:space="preserve">, P. (2018). </w:t>
      </w:r>
      <w:r w:rsidRPr="000D3785">
        <w:rPr>
          <w:rFonts w:ascii="Times New Roman" w:hAnsi="Times New Roman" w:cs="Times New Roman"/>
          <w:i/>
          <w:iCs/>
        </w:rPr>
        <w:t>Yürümek, koşmak, yüzmek – Kaçak beden</w:t>
      </w:r>
      <w:r w:rsidRPr="000D3785">
        <w:rPr>
          <w:rFonts w:ascii="Times New Roman" w:hAnsi="Times New Roman" w:cs="Times New Roman"/>
        </w:rPr>
        <w:t xml:space="preserve"> (O. Türkay, Çev.). Yapı Kredi Yayınları.</w:t>
      </w:r>
    </w:p>
    <w:p w14:paraId="12F7D823" w14:textId="77777777" w:rsidR="000D3785" w:rsidRPr="000D3785" w:rsidRDefault="000D3785" w:rsidP="00AE174F">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Motherwell</w:t>
      </w:r>
      <w:proofErr w:type="spellEnd"/>
      <w:r w:rsidRPr="000D3785">
        <w:rPr>
          <w:rFonts w:ascii="Times New Roman" w:hAnsi="Times New Roman" w:cs="Times New Roman"/>
          <w:lang w:val="tr-TR"/>
        </w:rPr>
        <w:t xml:space="preserve">, R. (1981). </w:t>
      </w:r>
      <w:r w:rsidRPr="000D3785">
        <w:rPr>
          <w:rFonts w:ascii="Times New Roman" w:hAnsi="Times New Roman" w:cs="Times New Roman"/>
          <w:i/>
          <w:iCs/>
          <w:lang w:val="tr-TR"/>
        </w:rPr>
        <w:t xml:space="preserve">The Dada </w:t>
      </w:r>
      <w:proofErr w:type="spellStart"/>
      <w:r w:rsidRPr="000D3785">
        <w:rPr>
          <w:rFonts w:ascii="Times New Roman" w:hAnsi="Times New Roman" w:cs="Times New Roman"/>
          <w:i/>
          <w:iCs/>
          <w:lang w:val="tr-TR"/>
        </w:rPr>
        <w:t>Painters</w:t>
      </w:r>
      <w:proofErr w:type="spellEnd"/>
      <w:r w:rsidRPr="000D3785">
        <w:rPr>
          <w:rFonts w:ascii="Times New Roman" w:hAnsi="Times New Roman" w:cs="Times New Roman"/>
          <w:i/>
          <w:iCs/>
          <w:lang w:val="tr-TR"/>
        </w:rPr>
        <w:t xml:space="preserve"> and </w:t>
      </w:r>
      <w:proofErr w:type="spellStart"/>
      <w:r w:rsidRPr="000D3785">
        <w:rPr>
          <w:rFonts w:ascii="Times New Roman" w:hAnsi="Times New Roman" w:cs="Times New Roman"/>
          <w:i/>
          <w:iCs/>
          <w:lang w:val="tr-TR"/>
        </w:rPr>
        <w:t>Poets</w:t>
      </w:r>
      <w:proofErr w:type="spellEnd"/>
      <w:r w:rsidRPr="000D3785">
        <w:rPr>
          <w:rFonts w:ascii="Times New Roman" w:hAnsi="Times New Roman" w:cs="Times New Roman"/>
          <w:i/>
          <w:iCs/>
          <w:lang w:val="tr-TR"/>
        </w:rPr>
        <w:t xml:space="preserve">: An </w:t>
      </w:r>
      <w:proofErr w:type="spellStart"/>
      <w:r w:rsidRPr="000D3785">
        <w:rPr>
          <w:rFonts w:ascii="Times New Roman" w:hAnsi="Times New Roman" w:cs="Times New Roman"/>
          <w:i/>
          <w:iCs/>
          <w:lang w:val="tr-TR"/>
        </w:rPr>
        <w:t>Anthology</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Belknap</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Press</w:t>
      </w:r>
      <w:proofErr w:type="spellEnd"/>
      <w:r w:rsidRPr="000D3785">
        <w:rPr>
          <w:rFonts w:ascii="Times New Roman" w:hAnsi="Times New Roman" w:cs="Times New Roman"/>
          <w:lang w:val="tr-TR"/>
        </w:rPr>
        <w:t xml:space="preserve"> of Harvard University </w:t>
      </w:r>
      <w:proofErr w:type="spellStart"/>
      <w:r w:rsidRPr="000D3785">
        <w:rPr>
          <w:rFonts w:ascii="Times New Roman" w:hAnsi="Times New Roman" w:cs="Times New Roman"/>
          <w:lang w:val="tr-TR"/>
        </w:rPr>
        <w:t>Press</w:t>
      </w:r>
      <w:proofErr w:type="spellEnd"/>
      <w:r w:rsidRPr="000D3785">
        <w:rPr>
          <w:rFonts w:ascii="Times New Roman" w:hAnsi="Times New Roman" w:cs="Times New Roman"/>
          <w:lang w:val="tr-TR"/>
        </w:rPr>
        <w:t>.</w:t>
      </w:r>
    </w:p>
    <w:p w14:paraId="492B6159" w14:textId="77777777" w:rsidR="000D3785" w:rsidRPr="000D3785" w:rsidRDefault="000D3785" w:rsidP="00AE174F">
      <w:pPr>
        <w:spacing w:before="240" w:line="276" w:lineRule="auto"/>
        <w:rPr>
          <w:rFonts w:ascii="Times New Roman" w:hAnsi="Times New Roman" w:cs="Times New Roman"/>
          <w:highlight w:val="white"/>
        </w:rPr>
      </w:pPr>
      <w:proofErr w:type="spellStart"/>
      <w:r w:rsidRPr="000D3785">
        <w:rPr>
          <w:rFonts w:ascii="Times New Roman" w:hAnsi="Times New Roman" w:cs="Times New Roman"/>
          <w:highlight w:val="white"/>
        </w:rPr>
        <w:t>Notes</w:t>
      </w:r>
      <w:proofErr w:type="spellEnd"/>
      <w:r w:rsidRPr="000D3785">
        <w:rPr>
          <w:rFonts w:ascii="Times New Roman" w:hAnsi="Times New Roman" w:cs="Times New Roman"/>
          <w:highlight w:val="white"/>
        </w:rPr>
        <w:t xml:space="preserve"> </w:t>
      </w:r>
      <w:proofErr w:type="spellStart"/>
      <w:r w:rsidRPr="000D3785">
        <w:rPr>
          <w:rFonts w:ascii="Times New Roman" w:hAnsi="Times New Roman" w:cs="Times New Roman"/>
          <w:highlight w:val="white"/>
        </w:rPr>
        <w:t>from</w:t>
      </w:r>
      <w:proofErr w:type="spellEnd"/>
      <w:r w:rsidRPr="000D3785">
        <w:rPr>
          <w:rFonts w:ascii="Times New Roman" w:hAnsi="Times New Roman" w:cs="Times New Roman"/>
          <w:highlight w:val="white"/>
        </w:rPr>
        <w:t xml:space="preserve"> </w:t>
      </w:r>
      <w:proofErr w:type="spellStart"/>
      <w:r w:rsidRPr="000D3785">
        <w:rPr>
          <w:rFonts w:ascii="Times New Roman" w:hAnsi="Times New Roman" w:cs="Times New Roman"/>
          <w:highlight w:val="white"/>
        </w:rPr>
        <w:t>Nowhere</w:t>
      </w:r>
      <w:proofErr w:type="spellEnd"/>
      <w:r w:rsidRPr="000D3785">
        <w:rPr>
          <w:rFonts w:ascii="Times New Roman" w:hAnsi="Times New Roman" w:cs="Times New Roman"/>
          <w:highlight w:val="white"/>
        </w:rPr>
        <w:t xml:space="preserve"> (2003). </w:t>
      </w:r>
      <w:proofErr w:type="spellStart"/>
      <w:r w:rsidRPr="000D3785">
        <w:rPr>
          <w:rFonts w:ascii="Times New Roman" w:hAnsi="Times New Roman" w:cs="Times New Roman"/>
          <w:i/>
          <w:highlight w:val="white"/>
        </w:rPr>
        <w:t>We</w:t>
      </w:r>
      <w:proofErr w:type="spellEnd"/>
      <w:r w:rsidRPr="000D3785">
        <w:rPr>
          <w:rFonts w:ascii="Times New Roman" w:hAnsi="Times New Roman" w:cs="Times New Roman"/>
          <w:i/>
          <w:highlight w:val="white"/>
        </w:rPr>
        <w:t xml:space="preserve"> Are </w:t>
      </w:r>
      <w:proofErr w:type="spellStart"/>
      <w:r w:rsidRPr="000D3785">
        <w:rPr>
          <w:rFonts w:ascii="Times New Roman" w:hAnsi="Times New Roman" w:cs="Times New Roman"/>
          <w:i/>
          <w:highlight w:val="white"/>
        </w:rPr>
        <w:t>Everywhere</w:t>
      </w:r>
      <w:proofErr w:type="spellEnd"/>
      <w:r w:rsidRPr="000D3785">
        <w:rPr>
          <w:rFonts w:ascii="Times New Roman" w:hAnsi="Times New Roman" w:cs="Times New Roman"/>
          <w:i/>
          <w:highlight w:val="white"/>
        </w:rPr>
        <w:t xml:space="preserve">: The </w:t>
      </w:r>
      <w:proofErr w:type="spellStart"/>
      <w:r w:rsidRPr="000D3785">
        <w:rPr>
          <w:rFonts w:ascii="Times New Roman" w:hAnsi="Times New Roman" w:cs="Times New Roman"/>
          <w:i/>
          <w:highlight w:val="white"/>
        </w:rPr>
        <w:t>Irresistible</w:t>
      </w:r>
      <w:proofErr w:type="spellEnd"/>
      <w:r w:rsidRPr="000D3785">
        <w:rPr>
          <w:rFonts w:ascii="Times New Roman" w:hAnsi="Times New Roman" w:cs="Times New Roman"/>
          <w:i/>
          <w:highlight w:val="white"/>
        </w:rPr>
        <w:t xml:space="preserve"> Rise of Global </w:t>
      </w:r>
      <w:proofErr w:type="spellStart"/>
      <w:r w:rsidRPr="000D3785">
        <w:rPr>
          <w:rFonts w:ascii="Times New Roman" w:hAnsi="Times New Roman" w:cs="Times New Roman"/>
          <w:i/>
          <w:highlight w:val="white"/>
        </w:rPr>
        <w:t>Anticapitalism</w:t>
      </w:r>
      <w:proofErr w:type="spellEnd"/>
      <w:r w:rsidRPr="000D3785">
        <w:rPr>
          <w:rFonts w:ascii="Times New Roman" w:hAnsi="Times New Roman" w:cs="Times New Roman"/>
          <w:highlight w:val="white"/>
        </w:rPr>
        <w:t xml:space="preserve">. </w:t>
      </w:r>
    </w:p>
    <w:p w14:paraId="20427ABC" w14:textId="77777777" w:rsidR="000D3785" w:rsidRPr="000D3785" w:rsidRDefault="000D3785" w:rsidP="00AE174F">
      <w:pPr>
        <w:spacing w:before="240" w:line="276" w:lineRule="auto"/>
        <w:rPr>
          <w:rFonts w:ascii="Times New Roman" w:eastAsia="Times New Roman" w:hAnsi="Times New Roman" w:cs="Times New Roman"/>
          <w:lang w:val="tr-TR"/>
        </w:rPr>
      </w:pPr>
      <w:r w:rsidRPr="000D3785">
        <w:rPr>
          <w:rFonts w:ascii="Times New Roman" w:eastAsia="Times New Roman" w:hAnsi="Times New Roman" w:cs="Times New Roman"/>
          <w:lang w:val="tr-TR"/>
        </w:rPr>
        <w:t>Önen, S. (2016). Kenti Yürüyerek Keşfetmenin Sosyolojisi. İDEALKENT, 7(18), 286-303.</w:t>
      </w:r>
    </w:p>
    <w:p w14:paraId="316B4B40" w14:textId="77777777" w:rsidR="000D3785" w:rsidRPr="000D3785" w:rsidRDefault="000D3785" w:rsidP="00AE174F">
      <w:pPr>
        <w:spacing w:before="240" w:line="276" w:lineRule="auto"/>
        <w:rPr>
          <w:rFonts w:ascii="Times New Roman" w:hAnsi="Times New Roman" w:cs="Times New Roman"/>
          <w:lang w:val="tr-TR"/>
        </w:rPr>
      </w:pPr>
      <w:r w:rsidRPr="000D3785">
        <w:rPr>
          <w:rFonts w:ascii="Times New Roman" w:hAnsi="Times New Roman" w:cs="Times New Roman"/>
          <w:lang w:val="tr-TR"/>
        </w:rPr>
        <w:t xml:space="preserve">Phil, S. (2010). </w:t>
      </w:r>
      <w:proofErr w:type="spellStart"/>
      <w:r w:rsidRPr="000D3785">
        <w:rPr>
          <w:rFonts w:ascii="Times New Roman" w:hAnsi="Times New Roman" w:cs="Times New Roman"/>
          <w:i/>
          <w:iCs/>
          <w:lang w:val="tr-TR"/>
        </w:rPr>
        <w:t>Mythogeography</w:t>
      </w:r>
      <w:proofErr w:type="spellEnd"/>
      <w:r w:rsidRPr="000D3785">
        <w:rPr>
          <w:rFonts w:ascii="Times New Roman" w:hAnsi="Times New Roman" w:cs="Times New Roman"/>
          <w:i/>
          <w:iCs/>
          <w:lang w:val="tr-TR"/>
        </w:rPr>
        <w:t xml:space="preserve">: A Guide to Walking </w:t>
      </w:r>
      <w:proofErr w:type="spellStart"/>
      <w:r w:rsidRPr="000D3785">
        <w:rPr>
          <w:rFonts w:ascii="Times New Roman" w:hAnsi="Times New Roman" w:cs="Times New Roman"/>
          <w:i/>
          <w:iCs/>
          <w:lang w:val="tr-TR"/>
        </w:rPr>
        <w:t>Sideways</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Triarchy</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Press</w:t>
      </w:r>
      <w:proofErr w:type="spellEnd"/>
      <w:r w:rsidRPr="000D3785">
        <w:rPr>
          <w:rFonts w:ascii="Times New Roman" w:hAnsi="Times New Roman" w:cs="Times New Roman"/>
          <w:lang w:val="tr-TR"/>
        </w:rPr>
        <w:t>.</w:t>
      </w:r>
    </w:p>
    <w:p w14:paraId="7C329EA1" w14:textId="77777777" w:rsidR="000D3785" w:rsidRDefault="000D3785" w:rsidP="00212851">
      <w:pPr>
        <w:spacing w:before="120" w:line="276" w:lineRule="auto"/>
        <w:rPr>
          <w:rFonts w:ascii="Times New Roman" w:hAnsi="Times New Roman" w:cs="Times New Roman"/>
          <w:lang w:val="tr-TR"/>
        </w:rPr>
      </w:pPr>
      <w:proofErr w:type="spellStart"/>
      <w:r w:rsidRPr="000D3785">
        <w:rPr>
          <w:rFonts w:ascii="Times New Roman" w:hAnsi="Times New Roman" w:cs="Times New Roman"/>
          <w:lang w:val="tr-TR"/>
        </w:rPr>
        <w:t>Scholl</w:t>
      </w:r>
      <w:proofErr w:type="spellEnd"/>
      <w:r w:rsidRPr="000D3785">
        <w:rPr>
          <w:rFonts w:ascii="Times New Roman" w:hAnsi="Times New Roman" w:cs="Times New Roman"/>
          <w:lang w:val="tr-TR"/>
        </w:rPr>
        <w:t xml:space="preserve">, C. (1999). Carnival </w:t>
      </w:r>
      <w:proofErr w:type="spellStart"/>
      <w:r w:rsidRPr="000D3785">
        <w:rPr>
          <w:rFonts w:ascii="Times New Roman" w:hAnsi="Times New Roman" w:cs="Times New Roman"/>
          <w:lang w:val="tr-TR"/>
        </w:rPr>
        <w:t>against</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capital</w:t>
      </w:r>
      <w:proofErr w:type="spellEnd"/>
      <w:r w:rsidRPr="000D3785">
        <w:rPr>
          <w:rFonts w:ascii="Times New Roman" w:hAnsi="Times New Roman" w:cs="Times New Roman"/>
          <w:lang w:val="tr-TR"/>
        </w:rPr>
        <w:t xml:space="preserve">: A </w:t>
      </w:r>
      <w:proofErr w:type="spellStart"/>
      <w:r w:rsidRPr="000D3785">
        <w:rPr>
          <w:rFonts w:ascii="Times New Roman" w:hAnsi="Times New Roman" w:cs="Times New Roman"/>
          <w:lang w:val="tr-TR"/>
        </w:rPr>
        <w:t>comparison</w:t>
      </w:r>
      <w:proofErr w:type="spellEnd"/>
      <w:r w:rsidRPr="000D3785">
        <w:rPr>
          <w:rFonts w:ascii="Times New Roman" w:hAnsi="Times New Roman" w:cs="Times New Roman"/>
          <w:lang w:val="tr-TR"/>
        </w:rPr>
        <w:t xml:space="preserve"> of the J18 and Seattle protest </w:t>
      </w:r>
      <w:proofErr w:type="spellStart"/>
      <w:r w:rsidRPr="000D3785">
        <w:rPr>
          <w:rFonts w:ascii="Times New Roman" w:hAnsi="Times New Roman" w:cs="Times New Roman"/>
          <w:lang w:val="tr-TR"/>
        </w:rPr>
        <w:t>events</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i/>
          <w:iCs/>
          <w:lang w:val="tr-TR"/>
        </w:rPr>
        <w:t>Capital</w:t>
      </w:r>
      <w:proofErr w:type="spellEnd"/>
      <w:r w:rsidRPr="000D3785">
        <w:rPr>
          <w:rFonts w:ascii="Times New Roman" w:hAnsi="Times New Roman" w:cs="Times New Roman"/>
          <w:i/>
          <w:iCs/>
          <w:lang w:val="tr-TR"/>
        </w:rPr>
        <w:t xml:space="preserve"> &amp; Class, 23</w:t>
      </w:r>
      <w:r w:rsidRPr="000D3785">
        <w:rPr>
          <w:rFonts w:ascii="Times New Roman" w:hAnsi="Times New Roman" w:cs="Times New Roman"/>
          <w:lang w:val="tr-TR"/>
        </w:rPr>
        <w:t xml:space="preserve">(3), 3–18. </w:t>
      </w:r>
      <w:hyperlink r:id="rId30" w:history="1">
        <w:r w:rsidRPr="000D3785">
          <w:rPr>
            <w:rStyle w:val="Kpr"/>
            <w:rFonts w:ascii="Times New Roman" w:hAnsi="Times New Roman" w:cs="Times New Roman"/>
            <w:lang w:val="tr-TR"/>
          </w:rPr>
          <w:t>https://doi.org/10.1177/030981689906900101</w:t>
        </w:r>
      </w:hyperlink>
      <w:r w:rsidRPr="000D3785">
        <w:rPr>
          <w:rFonts w:ascii="Times New Roman" w:hAnsi="Times New Roman" w:cs="Times New Roman"/>
          <w:lang w:val="tr-TR"/>
        </w:rPr>
        <w:t xml:space="preserve"> </w:t>
      </w:r>
    </w:p>
    <w:p w14:paraId="24ECA317" w14:textId="2211E8CB" w:rsidR="008B2347" w:rsidRPr="008B2347" w:rsidRDefault="008B2347" w:rsidP="00212851">
      <w:pPr>
        <w:spacing w:before="120" w:line="276" w:lineRule="auto"/>
        <w:rPr>
          <w:rFonts w:ascii="Times New Roman" w:hAnsi="Times New Roman" w:cs="Times New Roman"/>
          <w:lang w:val="tr-TR"/>
        </w:rPr>
      </w:pPr>
      <w:r w:rsidRPr="008B2347">
        <w:rPr>
          <w:rFonts w:ascii="Times New Roman" w:hAnsi="Times New Roman" w:cs="Times New Roman"/>
        </w:rPr>
        <w:t xml:space="preserve">Smith, P. (2010). </w:t>
      </w:r>
      <w:r w:rsidRPr="008B2347">
        <w:rPr>
          <w:rFonts w:ascii="Times New Roman" w:hAnsi="Times New Roman" w:cs="Times New Roman"/>
          <w:i/>
          <w:iCs/>
        </w:rPr>
        <w:t xml:space="preserve">The </w:t>
      </w:r>
      <w:proofErr w:type="spellStart"/>
      <w:r w:rsidRPr="008B2347">
        <w:rPr>
          <w:rFonts w:ascii="Times New Roman" w:hAnsi="Times New Roman" w:cs="Times New Roman"/>
          <w:i/>
          <w:iCs/>
        </w:rPr>
        <w:t>contemporary</w:t>
      </w:r>
      <w:proofErr w:type="spellEnd"/>
      <w:r w:rsidRPr="008B2347">
        <w:rPr>
          <w:rFonts w:ascii="Times New Roman" w:hAnsi="Times New Roman" w:cs="Times New Roman"/>
          <w:i/>
          <w:iCs/>
        </w:rPr>
        <w:t xml:space="preserve"> </w:t>
      </w:r>
      <w:proofErr w:type="spellStart"/>
      <w:r w:rsidRPr="008B2347">
        <w:rPr>
          <w:rFonts w:ascii="Times New Roman" w:hAnsi="Times New Roman" w:cs="Times New Roman"/>
          <w:i/>
          <w:iCs/>
        </w:rPr>
        <w:t>dérive</w:t>
      </w:r>
      <w:proofErr w:type="spellEnd"/>
      <w:r w:rsidRPr="008B2347">
        <w:rPr>
          <w:rFonts w:ascii="Times New Roman" w:hAnsi="Times New Roman" w:cs="Times New Roman"/>
          <w:i/>
          <w:iCs/>
        </w:rPr>
        <w:t xml:space="preserve">: A </w:t>
      </w:r>
      <w:proofErr w:type="spellStart"/>
      <w:r w:rsidRPr="008B2347">
        <w:rPr>
          <w:rFonts w:ascii="Times New Roman" w:hAnsi="Times New Roman" w:cs="Times New Roman"/>
          <w:i/>
          <w:iCs/>
        </w:rPr>
        <w:t>partial</w:t>
      </w:r>
      <w:proofErr w:type="spellEnd"/>
      <w:r w:rsidRPr="008B2347">
        <w:rPr>
          <w:rFonts w:ascii="Times New Roman" w:hAnsi="Times New Roman" w:cs="Times New Roman"/>
          <w:i/>
          <w:iCs/>
        </w:rPr>
        <w:t xml:space="preserve"> </w:t>
      </w:r>
      <w:proofErr w:type="spellStart"/>
      <w:r w:rsidRPr="008B2347">
        <w:rPr>
          <w:rFonts w:ascii="Times New Roman" w:hAnsi="Times New Roman" w:cs="Times New Roman"/>
          <w:i/>
          <w:iCs/>
        </w:rPr>
        <w:t>review</w:t>
      </w:r>
      <w:proofErr w:type="spellEnd"/>
      <w:r w:rsidRPr="008B2347">
        <w:rPr>
          <w:rFonts w:ascii="Times New Roman" w:hAnsi="Times New Roman" w:cs="Times New Roman"/>
          <w:i/>
          <w:iCs/>
        </w:rPr>
        <w:t xml:space="preserve"> of </w:t>
      </w:r>
      <w:proofErr w:type="spellStart"/>
      <w:r w:rsidRPr="008B2347">
        <w:rPr>
          <w:rFonts w:ascii="Times New Roman" w:hAnsi="Times New Roman" w:cs="Times New Roman"/>
          <w:i/>
          <w:iCs/>
        </w:rPr>
        <w:t>issues</w:t>
      </w:r>
      <w:proofErr w:type="spellEnd"/>
      <w:r w:rsidRPr="008B2347">
        <w:rPr>
          <w:rFonts w:ascii="Times New Roman" w:hAnsi="Times New Roman" w:cs="Times New Roman"/>
          <w:i/>
          <w:iCs/>
        </w:rPr>
        <w:t xml:space="preserve"> </w:t>
      </w:r>
      <w:proofErr w:type="spellStart"/>
      <w:r w:rsidRPr="008B2347">
        <w:rPr>
          <w:rFonts w:ascii="Times New Roman" w:hAnsi="Times New Roman" w:cs="Times New Roman"/>
          <w:i/>
          <w:iCs/>
        </w:rPr>
        <w:t>concerning</w:t>
      </w:r>
      <w:proofErr w:type="spellEnd"/>
      <w:r w:rsidRPr="008B2347">
        <w:rPr>
          <w:rFonts w:ascii="Times New Roman" w:hAnsi="Times New Roman" w:cs="Times New Roman"/>
          <w:i/>
          <w:iCs/>
        </w:rPr>
        <w:t xml:space="preserve"> the </w:t>
      </w:r>
      <w:proofErr w:type="spellStart"/>
      <w:r w:rsidRPr="008B2347">
        <w:rPr>
          <w:rFonts w:ascii="Times New Roman" w:hAnsi="Times New Roman" w:cs="Times New Roman"/>
          <w:i/>
          <w:iCs/>
        </w:rPr>
        <w:t>contemporary</w:t>
      </w:r>
      <w:proofErr w:type="spellEnd"/>
      <w:r w:rsidRPr="008B2347">
        <w:rPr>
          <w:rFonts w:ascii="Times New Roman" w:hAnsi="Times New Roman" w:cs="Times New Roman"/>
          <w:i/>
          <w:iCs/>
        </w:rPr>
        <w:t xml:space="preserve"> practice of </w:t>
      </w:r>
      <w:proofErr w:type="spellStart"/>
      <w:r w:rsidRPr="008B2347">
        <w:rPr>
          <w:rFonts w:ascii="Times New Roman" w:hAnsi="Times New Roman" w:cs="Times New Roman"/>
          <w:i/>
          <w:iCs/>
        </w:rPr>
        <w:t>psychogeography</w:t>
      </w:r>
      <w:proofErr w:type="spellEnd"/>
      <w:r w:rsidRPr="008B2347">
        <w:rPr>
          <w:rFonts w:ascii="Times New Roman" w:hAnsi="Times New Roman" w:cs="Times New Roman"/>
        </w:rPr>
        <w:t xml:space="preserve">. </w:t>
      </w:r>
      <w:proofErr w:type="spellStart"/>
      <w:r w:rsidRPr="008B2347">
        <w:rPr>
          <w:rFonts w:ascii="Times New Roman" w:hAnsi="Times New Roman" w:cs="Times New Roman"/>
        </w:rPr>
        <w:t>Cultural</w:t>
      </w:r>
      <w:proofErr w:type="spellEnd"/>
      <w:r w:rsidRPr="008B2347">
        <w:rPr>
          <w:rFonts w:ascii="Times New Roman" w:hAnsi="Times New Roman" w:cs="Times New Roman"/>
        </w:rPr>
        <w:t xml:space="preserve"> </w:t>
      </w:r>
      <w:proofErr w:type="spellStart"/>
      <w:r w:rsidRPr="008B2347">
        <w:rPr>
          <w:rFonts w:ascii="Times New Roman" w:hAnsi="Times New Roman" w:cs="Times New Roman"/>
        </w:rPr>
        <w:t>Geographies</w:t>
      </w:r>
      <w:proofErr w:type="spellEnd"/>
      <w:r w:rsidRPr="008B2347">
        <w:rPr>
          <w:rFonts w:ascii="Times New Roman" w:hAnsi="Times New Roman" w:cs="Times New Roman"/>
        </w:rPr>
        <w:t xml:space="preserve">, 17(1), 103–122. </w:t>
      </w:r>
      <w:hyperlink r:id="rId31" w:history="1">
        <w:r w:rsidRPr="00960874">
          <w:rPr>
            <w:rStyle w:val="Kpr"/>
            <w:rFonts w:ascii="Times New Roman" w:hAnsi="Times New Roman" w:cs="Times New Roman"/>
          </w:rPr>
          <w:t>https://doi.org/10.1177/1474474009350002</w:t>
        </w:r>
      </w:hyperlink>
      <w:r>
        <w:rPr>
          <w:rFonts w:ascii="Times New Roman" w:hAnsi="Times New Roman" w:cs="Times New Roman"/>
        </w:rPr>
        <w:t xml:space="preserve"> </w:t>
      </w:r>
    </w:p>
    <w:p w14:paraId="3CFC7229" w14:textId="77777777" w:rsidR="000D3785" w:rsidRPr="000D3785" w:rsidRDefault="000D3785" w:rsidP="00AE174F">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Solnit</w:t>
      </w:r>
      <w:proofErr w:type="spellEnd"/>
      <w:r w:rsidRPr="000D3785">
        <w:rPr>
          <w:rFonts w:ascii="Times New Roman" w:hAnsi="Times New Roman" w:cs="Times New Roman"/>
          <w:lang w:val="tr-TR"/>
        </w:rPr>
        <w:t xml:space="preserve">, R. (2000). </w:t>
      </w:r>
      <w:proofErr w:type="spellStart"/>
      <w:r w:rsidRPr="000D3785">
        <w:rPr>
          <w:rFonts w:ascii="Times New Roman" w:hAnsi="Times New Roman" w:cs="Times New Roman"/>
          <w:i/>
          <w:iCs/>
          <w:lang w:val="tr-TR"/>
        </w:rPr>
        <w:t>Wanderlust</w:t>
      </w:r>
      <w:proofErr w:type="spellEnd"/>
      <w:r w:rsidRPr="000D3785">
        <w:rPr>
          <w:rFonts w:ascii="Times New Roman" w:hAnsi="Times New Roman" w:cs="Times New Roman"/>
          <w:i/>
          <w:iCs/>
          <w:lang w:val="tr-TR"/>
        </w:rPr>
        <w:t xml:space="preserve">: A </w:t>
      </w:r>
      <w:proofErr w:type="spellStart"/>
      <w:r w:rsidRPr="000D3785">
        <w:rPr>
          <w:rFonts w:ascii="Times New Roman" w:hAnsi="Times New Roman" w:cs="Times New Roman"/>
          <w:i/>
          <w:iCs/>
          <w:lang w:val="tr-TR"/>
        </w:rPr>
        <w:t>History</w:t>
      </w:r>
      <w:proofErr w:type="spellEnd"/>
      <w:r w:rsidRPr="000D3785">
        <w:rPr>
          <w:rFonts w:ascii="Times New Roman" w:hAnsi="Times New Roman" w:cs="Times New Roman"/>
          <w:i/>
          <w:iCs/>
          <w:lang w:val="tr-TR"/>
        </w:rPr>
        <w:t xml:space="preserve"> of Walking</w:t>
      </w:r>
      <w:r w:rsidRPr="000D3785">
        <w:rPr>
          <w:rFonts w:ascii="Times New Roman" w:hAnsi="Times New Roman" w:cs="Times New Roman"/>
          <w:lang w:val="tr-TR"/>
        </w:rPr>
        <w:t>. Viking.</w:t>
      </w:r>
    </w:p>
    <w:p w14:paraId="3BB4697C" w14:textId="77777777" w:rsidR="000D3785" w:rsidRPr="000D3785" w:rsidRDefault="000D3785" w:rsidP="00212851">
      <w:pPr>
        <w:spacing w:before="120" w:line="276" w:lineRule="auto"/>
        <w:rPr>
          <w:rFonts w:ascii="Times New Roman" w:hAnsi="Times New Roman" w:cs="Times New Roman"/>
          <w:lang w:val="tr-TR"/>
        </w:rPr>
      </w:pPr>
      <w:r w:rsidRPr="000D3785">
        <w:rPr>
          <w:rFonts w:ascii="Times New Roman" w:hAnsi="Times New Roman" w:cs="Times New Roman"/>
          <w:lang w:val="tr-TR"/>
        </w:rPr>
        <w:t xml:space="preserve">Stanford Encyclopedia of </w:t>
      </w:r>
      <w:proofErr w:type="spellStart"/>
      <w:r w:rsidRPr="000D3785">
        <w:rPr>
          <w:rFonts w:ascii="Times New Roman" w:hAnsi="Times New Roman" w:cs="Times New Roman"/>
          <w:lang w:val="tr-TR"/>
        </w:rPr>
        <w:t>Philosophy</w:t>
      </w:r>
      <w:proofErr w:type="spellEnd"/>
      <w:r w:rsidRPr="000D3785">
        <w:rPr>
          <w:rFonts w:ascii="Times New Roman" w:hAnsi="Times New Roman" w:cs="Times New Roman"/>
          <w:lang w:val="tr-TR"/>
        </w:rPr>
        <w:t>. (</w:t>
      </w:r>
      <w:r w:rsidRPr="000D3785">
        <w:rPr>
          <w:rFonts w:ascii="Times New Roman" w:hAnsi="Times New Roman" w:cs="Times New Roman"/>
          <w:i/>
          <w:iCs/>
          <w:lang w:val="tr-TR"/>
        </w:rPr>
        <w:t xml:space="preserve">Hannah </w:t>
      </w:r>
      <w:proofErr w:type="spellStart"/>
      <w:r w:rsidRPr="000D3785">
        <w:rPr>
          <w:rFonts w:ascii="Times New Roman" w:hAnsi="Times New Roman" w:cs="Times New Roman"/>
          <w:i/>
          <w:iCs/>
          <w:lang w:val="tr-TR"/>
        </w:rPr>
        <w:t>Arendt</w:t>
      </w:r>
      <w:proofErr w:type="spellEnd"/>
      <w:r w:rsidRPr="000D3785">
        <w:rPr>
          <w:rFonts w:ascii="Times New Roman" w:hAnsi="Times New Roman" w:cs="Times New Roman"/>
          <w:lang w:val="tr-TR"/>
        </w:rPr>
        <w:t xml:space="preserve">. </w:t>
      </w:r>
      <w:hyperlink r:id="rId32" w:tgtFrame="_new" w:history="1">
        <w:r w:rsidRPr="000D3785">
          <w:rPr>
            <w:rStyle w:val="Kpr"/>
            <w:rFonts w:ascii="Times New Roman" w:hAnsi="Times New Roman" w:cs="Times New Roman"/>
            <w:lang w:val="tr-TR"/>
          </w:rPr>
          <w:t>https://plato.stanford.edu/entries/arendt/</w:t>
        </w:r>
      </w:hyperlink>
    </w:p>
    <w:p w14:paraId="133F84AE" w14:textId="77777777" w:rsidR="000D3785" w:rsidRPr="000D3785" w:rsidRDefault="000D3785" w:rsidP="000D3785">
      <w:pPr>
        <w:spacing w:before="120" w:line="276" w:lineRule="auto"/>
        <w:rPr>
          <w:rFonts w:ascii="Times New Roman" w:eastAsia="Times New Roman" w:hAnsi="Times New Roman" w:cs="Times New Roman"/>
        </w:rPr>
      </w:pPr>
      <w:proofErr w:type="spellStart"/>
      <w:r w:rsidRPr="000D3785">
        <w:rPr>
          <w:rFonts w:ascii="Times New Roman" w:eastAsia="Times New Roman" w:hAnsi="Times New Roman" w:cs="Times New Roman"/>
        </w:rPr>
        <w:t>Tağ</w:t>
      </w:r>
      <w:proofErr w:type="spellEnd"/>
      <w:r w:rsidRPr="000D3785">
        <w:rPr>
          <w:rFonts w:ascii="Times New Roman" w:eastAsia="Times New Roman" w:hAnsi="Times New Roman" w:cs="Times New Roman"/>
        </w:rPr>
        <w:t xml:space="preserve"> Kalafatoğlu, Ş. (2010). </w:t>
      </w:r>
      <w:r w:rsidRPr="000D3785">
        <w:rPr>
          <w:rFonts w:ascii="Times New Roman" w:eastAsia="Times New Roman" w:hAnsi="Times New Roman" w:cs="Times New Roman"/>
          <w:i/>
          <w:iCs/>
        </w:rPr>
        <w:t>Küreselleşme karşıtı hareketlerin sanal iletişim ortamlarını kullanımı</w:t>
      </w:r>
      <w:r w:rsidRPr="000D3785">
        <w:rPr>
          <w:rFonts w:ascii="Times New Roman" w:eastAsia="Times New Roman" w:hAnsi="Times New Roman" w:cs="Times New Roman"/>
        </w:rPr>
        <w:t xml:space="preserve"> (Doktora tezi). Anadolu Üniversitesi, Sosyal Bilimler Enstitüsü.</w:t>
      </w:r>
    </w:p>
    <w:p w14:paraId="06D1B765" w14:textId="77777777" w:rsidR="000D3785" w:rsidRPr="000D3785" w:rsidRDefault="000D3785" w:rsidP="00AE174F">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lastRenderedPageBreak/>
        <w:t>Tate</w:t>
      </w:r>
      <w:proofErr w:type="spellEnd"/>
      <w:r w:rsidRPr="000D3785">
        <w:rPr>
          <w:rFonts w:ascii="Times New Roman" w:hAnsi="Times New Roman" w:cs="Times New Roman"/>
          <w:lang w:val="tr-TR"/>
        </w:rPr>
        <w:t xml:space="preserve">. </w:t>
      </w:r>
      <w:r w:rsidRPr="000D3785">
        <w:rPr>
          <w:rFonts w:ascii="Times New Roman" w:hAnsi="Times New Roman" w:cs="Times New Roman"/>
          <w:i/>
          <w:iCs/>
          <w:lang w:val="tr-TR"/>
        </w:rPr>
        <w:t xml:space="preserve">Dada – Art </w:t>
      </w:r>
      <w:proofErr w:type="spellStart"/>
      <w:r w:rsidRPr="000D3785">
        <w:rPr>
          <w:rFonts w:ascii="Times New Roman" w:hAnsi="Times New Roman" w:cs="Times New Roman"/>
          <w:i/>
          <w:iCs/>
          <w:lang w:val="tr-TR"/>
        </w:rPr>
        <w:t>Term</w:t>
      </w:r>
      <w:proofErr w:type="spellEnd"/>
      <w:r w:rsidRPr="000D3785">
        <w:rPr>
          <w:rFonts w:ascii="Times New Roman" w:hAnsi="Times New Roman" w:cs="Times New Roman"/>
          <w:lang w:val="tr-TR"/>
        </w:rPr>
        <w:t xml:space="preserve">. </w:t>
      </w:r>
      <w:hyperlink r:id="rId33" w:tgtFrame="_new" w:history="1">
        <w:r w:rsidRPr="000D3785">
          <w:rPr>
            <w:rStyle w:val="Kpr"/>
            <w:rFonts w:ascii="Times New Roman" w:hAnsi="Times New Roman" w:cs="Times New Roman"/>
            <w:lang w:val="tr-TR"/>
          </w:rPr>
          <w:t>https://www.tate.org.uk/art/art-terms/d/dada</w:t>
        </w:r>
      </w:hyperlink>
    </w:p>
    <w:p w14:paraId="3675494D" w14:textId="77777777" w:rsidR="000D3785" w:rsidRPr="000D3785" w:rsidRDefault="000D3785" w:rsidP="00465B74">
      <w:pPr>
        <w:spacing w:before="240" w:line="276" w:lineRule="auto"/>
        <w:rPr>
          <w:rFonts w:ascii="Times New Roman" w:hAnsi="Times New Roman" w:cs="Times New Roman"/>
          <w:lang w:val="tr-TR"/>
        </w:rPr>
      </w:pPr>
      <w:proofErr w:type="spellStart"/>
      <w:r w:rsidRPr="000D3785">
        <w:rPr>
          <w:rFonts w:ascii="Times New Roman" w:hAnsi="Times New Roman" w:cs="Times New Roman"/>
          <w:lang w:val="tr-TR"/>
        </w:rPr>
        <w:t>Trigueros</w:t>
      </w:r>
      <w:proofErr w:type="spellEnd"/>
      <w:r w:rsidRPr="000D3785">
        <w:rPr>
          <w:rFonts w:ascii="Times New Roman" w:hAnsi="Times New Roman" w:cs="Times New Roman"/>
          <w:lang w:val="tr-TR"/>
        </w:rPr>
        <w:t xml:space="preserve">, A. (2019). </w:t>
      </w:r>
      <w:proofErr w:type="spellStart"/>
      <w:r w:rsidRPr="000D3785">
        <w:rPr>
          <w:rFonts w:ascii="Times New Roman" w:hAnsi="Times New Roman" w:cs="Times New Roman"/>
          <w:lang w:val="tr-TR"/>
        </w:rPr>
        <w:t>Mapping</w:t>
      </w:r>
      <w:proofErr w:type="spellEnd"/>
      <w:r w:rsidRPr="000D3785">
        <w:rPr>
          <w:rFonts w:ascii="Times New Roman" w:hAnsi="Times New Roman" w:cs="Times New Roman"/>
          <w:lang w:val="tr-TR"/>
        </w:rPr>
        <w:t xml:space="preserve"> urban </w:t>
      </w:r>
      <w:proofErr w:type="spellStart"/>
      <w:r w:rsidRPr="000D3785">
        <w:rPr>
          <w:rFonts w:ascii="Times New Roman" w:hAnsi="Times New Roman" w:cs="Times New Roman"/>
          <w:lang w:val="tr-TR"/>
        </w:rPr>
        <w:t>surrealism</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Dérive</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desire</w:t>
      </w:r>
      <w:proofErr w:type="spellEnd"/>
      <w:r w:rsidRPr="000D3785">
        <w:rPr>
          <w:rFonts w:ascii="Times New Roman" w:hAnsi="Times New Roman" w:cs="Times New Roman"/>
          <w:lang w:val="tr-TR"/>
        </w:rPr>
        <w:t xml:space="preserve"> and the </w:t>
      </w:r>
      <w:proofErr w:type="spellStart"/>
      <w:r w:rsidRPr="000D3785">
        <w:rPr>
          <w:rFonts w:ascii="Times New Roman" w:hAnsi="Times New Roman" w:cs="Times New Roman"/>
          <w:lang w:val="tr-TR"/>
        </w:rPr>
        <w:t>surreal</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lang w:val="tr-TR"/>
        </w:rPr>
        <w:t>city</w:t>
      </w:r>
      <w:proofErr w:type="spellEnd"/>
      <w:r w:rsidRPr="000D3785">
        <w:rPr>
          <w:rFonts w:ascii="Times New Roman" w:hAnsi="Times New Roman" w:cs="Times New Roman"/>
          <w:lang w:val="tr-TR"/>
        </w:rPr>
        <w:t xml:space="preserve">. </w:t>
      </w:r>
      <w:proofErr w:type="spellStart"/>
      <w:r w:rsidRPr="000D3785">
        <w:rPr>
          <w:rFonts w:ascii="Times New Roman" w:hAnsi="Times New Roman" w:cs="Times New Roman"/>
          <w:i/>
          <w:iCs/>
          <w:lang w:val="tr-TR"/>
        </w:rPr>
        <w:t>Streetnotes</w:t>
      </w:r>
      <w:proofErr w:type="spellEnd"/>
      <w:r w:rsidRPr="000D3785">
        <w:rPr>
          <w:rFonts w:ascii="Times New Roman" w:hAnsi="Times New Roman" w:cs="Times New Roman"/>
          <w:i/>
          <w:iCs/>
          <w:lang w:val="tr-TR"/>
        </w:rPr>
        <w:t xml:space="preserve"> </w:t>
      </w:r>
      <w:proofErr w:type="spellStart"/>
      <w:r w:rsidRPr="000D3785">
        <w:rPr>
          <w:rFonts w:ascii="Times New Roman" w:hAnsi="Times New Roman" w:cs="Times New Roman"/>
          <w:i/>
          <w:iCs/>
          <w:lang w:val="tr-TR"/>
        </w:rPr>
        <w:t>Journal</w:t>
      </w:r>
      <w:proofErr w:type="spellEnd"/>
      <w:r w:rsidRPr="000D3785">
        <w:rPr>
          <w:rFonts w:ascii="Times New Roman" w:hAnsi="Times New Roman" w:cs="Times New Roman"/>
          <w:lang w:val="tr-TR"/>
        </w:rPr>
        <w:t>, 27, 42–60.</w:t>
      </w:r>
    </w:p>
    <w:p w14:paraId="4C89DDDF" w14:textId="77777777" w:rsidR="000D3785" w:rsidRPr="000D3785" w:rsidRDefault="000D3785" w:rsidP="00387A87">
      <w:pPr>
        <w:spacing w:before="240" w:line="276" w:lineRule="auto"/>
        <w:rPr>
          <w:rFonts w:ascii="Times New Roman" w:hAnsi="Times New Roman" w:cs="Times New Roman"/>
        </w:rPr>
      </w:pPr>
      <w:proofErr w:type="spellStart"/>
      <w:r w:rsidRPr="000D3785">
        <w:rPr>
          <w:rFonts w:ascii="Times New Roman" w:hAnsi="Times New Roman" w:cs="Times New Roman"/>
        </w:rPr>
        <w:t>Waxman</w:t>
      </w:r>
      <w:proofErr w:type="spellEnd"/>
      <w:r w:rsidRPr="000D3785">
        <w:rPr>
          <w:rFonts w:ascii="Times New Roman" w:hAnsi="Times New Roman" w:cs="Times New Roman"/>
        </w:rPr>
        <w:t xml:space="preserve">, L. (2010). </w:t>
      </w:r>
      <w:r w:rsidRPr="000D3785">
        <w:rPr>
          <w:rFonts w:ascii="Times New Roman" w:hAnsi="Times New Roman" w:cs="Times New Roman"/>
          <w:i/>
          <w:iCs/>
        </w:rPr>
        <w:t xml:space="preserve">A </w:t>
      </w:r>
      <w:proofErr w:type="spellStart"/>
      <w:r w:rsidRPr="000D3785">
        <w:rPr>
          <w:rFonts w:ascii="Times New Roman" w:hAnsi="Times New Roman" w:cs="Times New Roman"/>
          <w:i/>
          <w:iCs/>
        </w:rPr>
        <w:t>few</w:t>
      </w:r>
      <w:proofErr w:type="spellEnd"/>
      <w:r w:rsidRPr="000D3785">
        <w:rPr>
          <w:rFonts w:ascii="Times New Roman" w:hAnsi="Times New Roman" w:cs="Times New Roman"/>
          <w:i/>
          <w:iCs/>
        </w:rPr>
        <w:t xml:space="preserve"> </w:t>
      </w:r>
      <w:proofErr w:type="spellStart"/>
      <w:r w:rsidRPr="000D3785">
        <w:rPr>
          <w:rFonts w:ascii="Times New Roman" w:hAnsi="Times New Roman" w:cs="Times New Roman"/>
          <w:i/>
          <w:iCs/>
        </w:rPr>
        <w:t>steps</w:t>
      </w:r>
      <w:proofErr w:type="spellEnd"/>
      <w:r w:rsidRPr="000D3785">
        <w:rPr>
          <w:rFonts w:ascii="Times New Roman" w:hAnsi="Times New Roman" w:cs="Times New Roman"/>
          <w:i/>
          <w:iCs/>
        </w:rPr>
        <w:t xml:space="preserve"> in a </w:t>
      </w:r>
      <w:proofErr w:type="spellStart"/>
      <w:r w:rsidRPr="000D3785">
        <w:rPr>
          <w:rFonts w:ascii="Times New Roman" w:hAnsi="Times New Roman" w:cs="Times New Roman"/>
          <w:i/>
          <w:iCs/>
        </w:rPr>
        <w:t>revolution</w:t>
      </w:r>
      <w:proofErr w:type="spellEnd"/>
      <w:r w:rsidRPr="000D3785">
        <w:rPr>
          <w:rFonts w:ascii="Times New Roman" w:hAnsi="Times New Roman" w:cs="Times New Roman"/>
          <w:i/>
          <w:iCs/>
        </w:rPr>
        <w:t xml:space="preserve"> of </w:t>
      </w:r>
      <w:proofErr w:type="spellStart"/>
      <w:r w:rsidRPr="000D3785">
        <w:rPr>
          <w:rFonts w:ascii="Times New Roman" w:hAnsi="Times New Roman" w:cs="Times New Roman"/>
          <w:i/>
          <w:iCs/>
        </w:rPr>
        <w:t>everyday</w:t>
      </w:r>
      <w:proofErr w:type="spellEnd"/>
      <w:r w:rsidRPr="000D3785">
        <w:rPr>
          <w:rFonts w:ascii="Times New Roman" w:hAnsi="Times New Roman" w:cs="Times New Roman"/>
          <w:i/>
          <w:iCs/>
        </w:rPr>
        <w:t xml:space="preserve"> life: Walking with the </w:t>
      </w:r>
      <w:proofErr w:type="spellStart"/>
      <w:r w:rsidRPr="000D3785">
        <w:rPr>
          <w:rFonts w:ascii="Times New Roman" w:hAnsi="Times New Roman" w:cs="Times New Roman"/>
          <w:i/>
          <w:iCs/>
        </w:rPr>
        <w:t>Surrealists</w:t>
      </w:r>
      <w:proofErr w:type="spellEnd"/>
      <w:r w:rsidRPr="000D3785">
        <w:rPr>
          <w:rFonts w:ascii="Times New Roman" w:hAnsi="Times New Roman" w:cs="Times New Roman"/>
          <w:i/>
          <w:iCs/>
        </w:rPr>
        <w:t xml:space="preserve">, the </w:t>
      </w:r>
      <w:proofErr w:type="spellStart"/>
      <w:r w:rsidRPr="000D3785">
        <w:rPr>
          <w:rFonts w:ascii="Times New Roman" w:hAnsi="Times New Roman" w:cs="Times New Roman"/>
          <w:i/>
          <w:iCs/>
        </w:rPr>
        <w:t>Situationist</w:t>
      </w:r>
      <w:proofErr w:type="spellEnd"/>
      <w:r w:rsidRPr="000D3785">
        <w:rPr>
          <w:rFonts w:ascii="Times New Roman" w:hAnsi="Times New Roman" w:cs="Times New Roman"/>
          <w:i/>
          <w:iCs/>
        </w:rPr>
        <w:t xml:space="preserve"> International, and </w:t>
      </w:r>
      <w:proofErr w:type="spellStart"/>
      <w:r w:rsidRPr="000D3785">
        <w:rPr>
          <w:rFonts w:ascii="Times New Roman" w:hAnsi="Times New Roman" w:cs="Times New Roman"/>
          <w:i/>
          <w:iCs/>
        </w:rPr>
        <w:t>Fluxus</w:t>
      </w:r>
      <w:proofErr w:type="spellEnd"/>
      <w:r w:rsidRPr="000D3785">
        <w:rPr>
          <w:rFonts w:ascii="Times New Roman" w:hAnsi="Times New Roman" w:cs="Times New Roman"/>
        </w:rPr>
        <w:t xml:space="preserve"> [Doktora tezi, New York University, </w:t>
      </w:r>
      <w:proofErr w:type="spellStart"/>
      <w:r w:rsidRPr="000D3785">
        <w:rPr>
          <w:rFonts w:ascii="Times New Roman" w:hAnsi="Times New Roman" w:cs="Times New Roman"/>
        </w:rPr>
        <w:t>Institute</w:t>
      </w:r>
      <w:proofErr w:type="spellEnd"/>
      <w:r w:rsidRPr="000D3785">
        <w:rPr>
          <w:rFonts w:ascii="Times New Roman" w:hAnsi="Times New Roman" w:cs="Times New Roman"/>
        </w:rPr>
        <w:t xml:space="preserve"> of </w:t>
      </w:r>
      <w:proofErr w:type="spellStart"/>
      <w:r w:rsidRPr="000D3785">
        <w:rPr>
          <w:rFonts w:ascii="Times New Roman" w:hAnsi="Times New Roman" w:cs="Times New Roman"/>
        </w:rPr>
        <w:t>Fine</w:t>
      </w:r>
      <w:proofErr w:type="spellEnd"/>
      <w:r w:rsidRPr="000D3785">
        <w:rPr>
          <w:rFonts w:ascii="Times New Roman" w:hAnsi="Times New Roman" w:cs="Times New Roman"/>
        </w:rPr>
        <w:t xml:space="preserve"> </w:t>
      </w:r>
      <w:proofErr w:type="spellStart"/>
      <w:r w:rsidRPr="000D3785">
        <w:rPr>
          <w:rFonts w:ascii="Times New Roman" w:hAnsi="Times New Roman" w:cs="Times New Roman"/>
        </w:rPr>
        <w:t>Arts</w:t>
      </w:r>
      <w:proofErr w:type="spellEnd"/>
      <w:r w:rsidRPr="000D3785">
        <w:rPr>
          <w:rFonts w:ascii="Times New Roman" w:hAnsi="Times New Roman" w:cs="Times New Roman"/>
        </w:rPr>
        <w:t>].</w:t>
      </w:r>
    </w:p>
    <w:p w14:paraId="6011981D" w14:textId="77777777" w:rsidR="000D3785" w:rsidRDefault="000D3785" w:rsidP="00AE174F">
      <w:pPr>
        <w:spacing w:before="240" w:line="276" w:lineRule="auto"/>
        <w:rPr>
          <w:rFonts w:ascii="Times New Roman" w:hAnsi="Times New Roman" w:cs="Times New Roman"/>
        </w:rPr>
      </w:pPr>
      <w:r w:rsidRPr="000D3785">
        <w:rPr>
          <w:rFonts w:ascii="Times New Roman" w:hAnsi="Times New Roman" w:cs="Times New Roman"/>
        </w:rPr>
        <w:t xml:space="preserve">Yılmaz, G. G. (2017). Gündelik hayat sosyolojisinden kente ve kültüre bakmak: </w:t>
      </w:r>
      <w:proofErr w:type="spellStart"/>
      <w:r w:rsidRPr="000D3785">
        <w:rPr>
          <w:rFonts w:ascii="Times New Roman" w:hAnsi="Times New Roman" w:cs="Times New Roman"/>
        </w:rPr>
        <w:t>Certeau’cu</w:t>
      </w:r>
      <w:proofErr w:type="spellEnd"/>
      <w:r w:rsidRPr="000D3785">
        <w:rPr>
          <w:rFonts w:ascii="Times New Roman" w:hAnsi="Times New Roman" w:cs="Times New Roman"/>
        </w:rPr>
        <w:t xml:space="preserve"> bir taktik alanı olarak kent. In C. Ergun &amp; S. </w:t>
      </w:r>
      <w:proofErr w:type="spellStart"/>
      <w:r w:rsidRPr="000D3785">
        <w:rPr>
          <w:rFonts w:ascii="Times New Roman" w:hAnsi="Times New Roman" w:cs="Times New Roman"/>
        </w:rPr>
        <w:t>Öğrekçi</w:t>
      </w:r>
      <w:proofErr w:type="spellEnd"/>
      <w:r w:rsidRPr="000D3785">
        <w:rPr>
          <w:rFonts w:ascii="Times New Roman" w:hAnsi="Times New Roman" w:cs="Times New Roman"/>
        </w:rPr>
        <w:t xml:space="preserve"> (Ed.), </w:t>
      </w:r>
      <w:r w:rsidRPr="000D3785">
        <w:rPr>
          <w:rFonts w:ascii="Times New Roman" w:hAnsi="Times New Roman" w:cs="Times New Roman"/>
          <w:i/>
          <w:iCs/>
        </w:rPr>
        <w:t>Sosyal bilimlerde kültür tartışmaları</w:t>
      </w:r>
      <w:r w:rsidRPr="000D3785">
        <w:rPr>
          <w:rFonts w:ascii="Times New Roman" w:hAnsi="Times New Roman" w:cs="Times New Roman"/>
        </w:rPr>
        <w:t xml:space="preserve"> (</w:t>
      </w:r>
      <w:proofErr w:type="spellStart"/>
      <w:r w:rsidRPr="000D3785">
        <w:rPr>
          <w:rFonts w:ascii="Times New Roman" w:hAnsi="Times New Roman" w:cs="Times New Roman"/>
        </w:rPr>
        <w:t>ss</w:t>
      </w:r>
      <w:proofErr w:type="spellEnd"/>
      <w:r w:rsidRPr="000D3785">
        <w:rPr>
          <w:rFonts w:ascii="Times New Roman" w:hAnsi="Times New Roman" w:cs="Times New Roman"/>
        </w:rPr>
        <w:t xml:space="preserve">. 64–78). Gece Kitaplığı. </w:t>
      </w:r>
    </w:p>
    <w:p w14:paraId="1927D7B3" w14:textId="77777777" w:rsidR="000D3785" w:rsidRPr="000D3785" w:rsidRDefault="000D3785" w:rsidP="00AE174F">
      <w:pPr>
        <w:spacing w:before="240" w:line="276" w:lineRule="auto"/>
        <w:rPr>
          <w:rFonts w:ascii="Times New Roman" w:hAnsi="Times New Roman" w:cs="Times New Roman"/>
        </w:rPr>
      </w:pPr>
    </w:p>
    <w:p w14:paraId="6E70A252" w14:textId="5F71D4DF" w:rsidR="00945FBB" w:rsidRPr="00AE174F" w:rsidRDefault="00945FBB" w:rsidP="00903E60">
      <w:pPr>
        <w:spacing w:line="276" w:lineRule="auto"/>
        <w:rPr>
          <w:rFonts w:ascii="Times New Roman" w:hAnsi="Times New Roman" w:cs="Times New Roman"/>
          <w:b/>
          <w:bCs/>
        </w:rPr>
      </w:pPr>
      <w:r w:rsidRPr="00AE174F">
        <w:rPr>
          <w:rFonts w:ascii="Times New Roman" w:hAnsi="Times New Roman" w:cs="Times New Roman"/>
          <w:b/>
          <w:bCs/>
        </w:rPr>
        <w:t>Görsel Kaynakça</w:t>
      </w:r>
    </w:p>
    <w:p w14:paraId="54231292" w14:textId="4CB8E3AA" w:rsidR="00945FBB" w:rsidRPr="00AE174F" w:rsidRDefault="00945FBB" w:rsidP="00AE174F">
      <w:pPr>
        <w:spacing w:before="240" w:line="276" w:lineRule="auto"/>
        <w:rPr>
          <w:rFonts w:ascii="Times New Roman" w:hAnsi="Times New Roman" w:cs="Times New Roman"/>
        </w:rPr>
      </w:pPr>
      <w:r w:rsidRPr="000D3785">
        <w:rPr>
          <w:rFonts w:ascii="Times New Roman" w:hAnsi="Times New Roman" w:cs="Times New Roman"/>
          <w:b/>
          <w:bCs/>
        </w:rPr>
        <w:t>Görsel 1</w:t>
      </w:r>
      <w:r w:rsidR="000D3785">
        <w:rPr>
          <w:rFonts w:ascii="Times New Roman" w:hAnsi="Times New Roman" w:cs="Times New Roman"/>
          <w:b/>
          <w:bCs/>
        </w:rPr>
        <w:t>.</w:t>
      </w:r>
      <w:r w:rsidRPr="00AE174F">
        <w:rPr>
          <w:rFonts w:ascii="Times New Roman" w:hAnsi="Times New Roman" w:cs="Times New Roman"/>
        </w:rPr>
        <w:t xml:space="preserve"> </w:t>
      </w:r>
      <w:hyperlink r:id="rId34">
        <w:r w:rsidRPr="00AE174F">
          <w:rPr>
            <w:rFonts w:ascii="Times New Roman" w:eastAsia="Times New Roman" w:hAnsi="Times New Roman" w:cs="Times New Roman"/>
          </w:rPr>
          <w:t>http://teaching.ellenmueller.com/walking/2021/10/10/dada-connections/</w:t>
        </w:r>
      </w:hyperlink>
      <w:r w:rsidR="000D3785">
        <w:t xml:space="preserve"> </w:t>
      </w:r>
    </w:p>
    <w:p w14:paraId="5683B51F" w14:textId="29CDFC2C" w:rsidR="00945FBB" w:rsidRPr="00AE174F" w:rsidRDefault="00945FBB" w:rsidP="00AE174F">
      <w:pPr>
        <w:spacing w:before="240" w:line="276" w:lineRule="auto"/>
        <w:rPr>
          <w:rFonts w:ascii="Times New Roman" w:hAnsi="Times New Roman" w:cs="Times New Roman"/>
        </w:rPr>
      </w:pPr>
      <w:r w:rsidRPr="000D3785">
        <w:rPr>
          <w:rFonts w:ascii="Times New Roman" w:hAnsi="Times New Roman" w:cs="Times New Roman"/>
          <w:b/>
          <w:bCs/>
        </w:rPr>
        <w:t>Görsel 2</w:t>
      </w:r>
      <w:r w:rsidR="000D3785" w:rsidRPr="000D3785">
        <w:rPr>
          <w:rFonts w:ascii="Times New Roman" w:hAnsi="Times New Roman" w:cs="Times New Roman"/>
          <w:b/>
          <w:bCs/>
        </w:rPr>
        <w:t>.</w:t>
      </w:r>
      <w:r w:rsidRPr="00AE174F">
        <w:rPr>
          <w:rFonts w:ascii="Times New Roman" w:hAnsi="Times New Roman" w:cs="Times New Roman"/>
        </w:rPr>
        <w:t xml:space="preserve"> </w:t>
      </w:r>
      <w:hyperlink r:id="rId35">
        <w:r w:rsidRPr="00AE174F">
          <w:rPr>
            <w:rFonts w:ascii="Times New Roman" w:eastAsia="Times New Roman" w:hAnsi="Times New Roman" w:cs="Times New Roman"/>
            <w:color w:val="0563C1"/>
          </w:rPr>
          <w:t>https://gwallter.com/art/a-dada-excursion.html</w:t>
        </w:r>
      </w:hyperlink>
    </w:p>
    <w:p w14:paraId="590C3896" w14:textId="4541B023" w:rsidR="00945FBB" w:rsidRPr="00AE174F" w:rsidRDefault="00945FBB" w:rsidP="00AE174F">
      <w:pPr>
        <w:spacing w:before="240" w:line="276" w:lineRule="auto"/>
        <w:rPr>
          <w:rFonts w:ascii="Times New Roman" w:eastAsia="Times New Roman" w:hAnsi="Times New Roman" w:cs="Times New Roman"/>
        </w:rPr>
      </w:pPr>
      <w:r w:rsidRPr="000D3785">
        <w:rPr>
          <w:rFonts w:ascii="Times New Roman" w:hAnsi="Times New Roman" w:cs="Times New Roman"/>
          <w:b/>
          <w:bCs/>
        </w:rPr>
        <w:t>Görsel 3.</w:t>
      </w:r>
      <w:r w:rsidRPr="00AE174F">
        <w:rPr>
          <w:rFonts w:ascii="Times New Roman" w:hAnsi="Times New Roman" w:cs="Times New Roman"/>
        </w:rPr>
        <w:t xml:space="preserve"> </w:t>
      </w:r>
      <w:hyperlink r:id="rId36" w:history="1">
        <w:r w:rsidR="000D3785" w:rsidRPr="00180E62">
          <w:rPr>
            <w:rStyle w:val="Kpr"/>
            <w:rFonts w:ascii="Times New Roman" w:eastAsia="Times New Roman" w:hAnsi="Times New Roman" w:cs="Times New Roman"/>
          </w:rPr>
          <w:t>https://www.johnheartfield.com/John-Heartfield-Exhibition/john-heartfield-art/berlin-dada-artists-grosz-heartfield</w:t>
        </w:r>
      </w:hyperlink>
      <w:r w:rsidR="000D3785">
        <w:rPr>
          <w:rFonts w:ascii="Times New Roman" w:eastAsia="Times New Roman" w:hAnsi="Times New Roman" w:cs="Times New Roman"/>
        </w:rPr>
        <w:t xml:space="preserve"> </w:t>
      </w:r>
    </w:p>
    <w:p w14:paraId="083243B5" w14:textId="0D995F62" w:rsidR="00945FBB" w:rsidRPr="00AE174F" w:rsidRDefault="00AE174F" w:rsidP="00AE174F">
      <w:pPr>
        <w:spacing w:before="240" w:after="240" w:line="276" w:lineRule="auto"/>
        <w:rPr>
          <w:rFonts w:ascii="Times New Roman" w:eastAsia="Times New Roman" w:hAnsi="Times New Roman" w:cs="Times New Roman"/>
        </w:rPr>
      </w:pPr>
      <w:r w:rsidRPr="000D3785">
        <w:rPr>
          <w:rFonts w:ascii="Times New Roman" w:eastAsia="Times New Roman" w:hAnsi="Times New Roman" w:cs="Times New Roman"/>
          <w:b/>
          <w:bCs/>
        </w:rPr>
        <w:t>G</w:t>
      </w:r>
      <w:r w:rsidR="00945FBB" w:rsidRPr="000D3785">
        <w:rPr>
          <w:rFonts w:ascii="Times New Roman" w:eastAsia="Times New Roman" w:hAnsi="Times New Roman" w:cs="Times New Roman"/>
          <w:b/>
          <w:bCs/>
        </w:rPr>
        <w:t>örsel 4.</w:t>
      </w:r>
      <w:r w:rsidR="00945FBB" w:rsidRPr="00AE174F">
        <w:rPr>
          <w:rFonts w:ascii="Times New Roman" w:eastAsia="Times New Roman" w:hAnsi="Times New Roman" w:cs="Times New Roman"/>
        </w:rPr>
        <w:t xml:space="preserve"> </w:t>
      </w:r>
      <w:hyperlink r:id="rId37" w:anchor="/media/File:Prague,_sep.26_2000.jpg" w:history="1">
        <w:r w:rsidR="000D3785" w:rsidRPr="00180E62">
          <w:rPr>
            <w:rStyle w:val="Kpr"/>
            <w:rFonts w:ascii="Times New Roman" w:eastAsia="Times New Roman" w:hAnsi="Times New Roman" w:cs="Times New Roman"/>
          </w:rPr>
          <w:t>https://en.wikipedia.org/wiki/Peoples%27_Global_Action#/media/File:Prague,_sep.26_2000.jpg</w:t>
        </w:r>
      </w:hyperlink>
      <w:r w:rsidR="000D3785">
        <w:rPr>
          <w:rFonts w:ascii="Times New Roman" w:eastAsia="Times New Roman" w:hAnsi="Times New Roman" w:cs="Times New Roman"/>
        </w:rPr>
        <w:t xml:space="preserve"> </w:t>
      </w:r>
    </w:p>
    <w:p w14:paraId="7B4DB68A" w14:textId="27B30377" w:rsidR="00945FBB" w:rsidRPr="00AE174F" w:rsidRDefault="00945FBB" w:rsidP="00AE174F">
      <w:pPr>
        <w:spacing w:before="240" w:after="240" w:line="276" w:lineRule="auto"/>
        <w:rPr>
          <w:rFonts w:ascii="Times New Roman" w:eastAsia="Times New Roman" w:hAnsi="Times New Roman" w:cs="Times New Roman"/>
        </w:rPr>
      </w:pPr>
      <w:r w:rsidRPr="000D3785">
        <w:rPr>
          <w:rFonts w:ascii="Times New Roman" w:eastAsia="Times New Roman" w:hAnsi="Times New Roman" w:cs="Times New Roman"/>
          <w:b/>
          <w:bCs/>
        </w:rPr>
        <w:t>Görsel 5</w:t>
      </w:r>
      <w:r w:rsidR="000D3785" w:rsidRPr="000D3785">
        <w:rPr>
          <w:rFonts w:ascii="Times New Roman" w:eastAsia="Times New Roman" w:hAnsi="Times New Roman" w:cs="Times New Roman"/>
          <w:b/>
          <w:bCs/>
        </w:rPr>
        <w:t>.</w:t>
      </w:r>
      <w:r w:rsidRPr="00AE174F">
        <w:rPr>
          <w:rFonts w:ascii="Times New Roman" w:eastAsia="Times New Roman" w:hAnsi="Times New Roman" w:cs="Times New Roman"/>
        </w:rPr>
        <w:t xml:space="preserve"> </w:t>
      </w:r>
      <w:hyperlink r:id="rId38" w:history="1">
        <w:r w:rsidR="000D3785" w:rsidRPr="00180E62">
          <w:rPr>
            <w:rStyle w:val="Kpr"/>
            <w:rFonts w:ascii="Times New Roman" w:eastAsia="Times New Roman" w:hAnsi="Times New Roman" w:cs="Times New Roman"/>
          </w:rPr>
          <w:t>https://justseeds.org/product/j18/</w:t>
        </w:r>
      </w:hyperlink>
      <w:r w:rsidR="000D3785">
        <w:rPr>
          <w:rFonts w:ascii="Times New Roman" w:eastAsia="Times New Roman" w:hAnsi="Times New Roman" w:cs="Times New Roman"/>
        </w:rPr>
        <w:t xml:space="preserve"> </w:t>
      </w:r>
    </w:p>
    <w:p w14:paraId="6D71CED1" w14:textId="013207E1" w:rsidR="00945FBB" w:rsidRPr="00AE174F" w:rsidRDefault="00945FBB" w:rsidP="00AE174F">
      <w:pPr>
        <w:spacing w:before="240" w:after="240" w:line="276" w:lineRule="auto"/>
        <w:rPr>
          <w:rFonts w:ascii="Times New Roman" w:eastAsia="Times New Roman" w:hAnsi="Times New Roman" w:cs="Times New Roman"/>
        </w:rPr>
      </w:pPr>
      <w:r w:rsidRPr="000D3785">
        <w:rPr>
          <w:rFonts w:ascii="Times New Roman" w:eastAsia="Times New Roman" w:hAnsi="Times New Roman" w:cs="Times New Roman"/>
          <w:b/>
          <w:bCs/>
        </w:rPr>
        <w:t>Görsel 6.</w:t>
      </w:r>
      <w:r w:rsidRPr="00AE174F">
        <w:rPr>
          <w:rFonts w:ascii="Times New Roman" w:eastAsia="Times New Roman" w:hAnsi="Times New Roman" w:cs="Times New Roman"/>
        </w:rPr>
        <w:t xml:space="preserve"> </w:t>
      </w:r>
      <w:hyperlink r:id="rId39" w:history="1">
        <w:r w:rsidR="000D3785" w:rsidRPr="00180E62">
          <w:rPr>
            <w:rStyle w:val="Kpr"/>
            <w:rFonts w:ascii="Times New Roman" w:eastAsia="Times New Roman" w:hAnsi="Times New Roman" w:cs="Times New Roman"/>
          </w:rPr>
          <w:t>https://pasttense.co.uk/wp-content/uploads/2020/06/j18-carnival-heads.jpg</w:t>
        </w:r>
      </w:hyperlink>
      <w:r w:rsidR="000D3785">
        <w:rPr>
          <w:rFonts w:ascii="Times New Roman" w:eastAsia="Times New Roman" w:hAnsi="Times New Roman" w:cs="Times New Roman"/>
        </w:rPr>
        <w:t xml:space="preserve"> </w:t>
      </w:r>
    </w:p>
    <w:p w14:paraId="082B7A52" w14:textId="1B1706FC" w:rsidR="00945FBB" w:rsidRPr="00AE174F" w:rsidRDefault="00945FBB" w:rsidP="00AE174F">
      <w:pPr>
        <w:spacing w:before="240" w:after="240" w:line="276" w:lineRule="auto"/>
        <w:rPr>
          <w:rFonts w:ascii="Times New Roman" w:eastAsia="Times New Roman" w:hAnsi="Times New Roman" w:cs="Times New Roman"/>
        </w:rPr>
      </w:pPr>
      <w:r w:rsidRPr="000D3785">
        <w:rPr>
          <w:rFonts w:ascii="Times New Roman" w:hAnsi="Times New Roman" w:cs="Times New Roman"/>
          <w:b/>
          <w:bCs/>
        </w:rPr>
        <w:t>Görsel 7</w:t>
      </w:r>
      <w:r w:rsidR="000D3785" w:rsidRPr="000D3785">
        <w:rPr>
          <w:rFonts w:ascii="Times New Roman" w:hAnsi="Times New Roman" w:cs="Times New Roman"/>
          <w:b/>
          <w:bCs/>
        </w:rPr>
        <w:t>.</w:t>
      </w:r>
      <w:r w:rsidRPr="00AE174F">
        <w:rPr>
          <w:rFonts w:ascii="Times New Roman" w:hAnsi="Times New Roman" w:cs="Times New Roman"/>
        </w:rPr>
        <w:t xml:space="preserve"> </w:t>
      </w:r>
      <w:hyperlink r:id="rId40" w:history="1">
        <w:r w:rsidR="000D3785" w:rsidRPr="00180E62">
          <w:rPr>
            <w:rStyle w:val="Kpr"/>
            <w:rFonts w:ascii="Times New Roman" w:eastAsia="Times New Roman" w:hAnsi="Times New Roman" w:cs="Times New Roman"/>
          </w:rPr>
          <w:t>https://www.yesmagazine.org/economy/2019/11/29/world-trade-organization-shut-down</w:t>
        </w:r>
      </w:hyperlink>
      <w:r w:rsidR="000D3785">
        <w:rPr>
          <w:rFonts w:ascii="Times New Roman" w:eastAsia="Times New Roman" w:hAnsi="Times New Roman" w:cs="Times New Roman"/>
        </w:rPr>
        <w:t xml:space="preserve"> </w:t>
      </w:r>
    </w:p>
    <w:p w14:paraId="302F7FBE" w14:textId="074E0209" w:rsidR="00945FBB" w:rsidRPr="00AE174F" w:rsidRDefault="00945FBB" w:rsidP="00AE174F">
      <w:pPr>
        <w:spacing w:before="240" w:after="240" w:line="276" w:lineRule="auto"/>
        <w:rPr>
          <w:rFonts w:ascii="Times New Roman" w:eastAsia="Times New Roman" w:hAnsi="Times New Roman" w:cs="Times New Roman"/>
          <w:lang w:val="tr-TR"/>
        </w:rPr>
      </w:pPr>
      <w:r w:rsidRPr="000D3785">
        <w:rPr>
          <w:rFonts w:ascii="Times New Roman" w:hAnsi="Times New Roman" w:cs="Times New Roman"/>
          <w:b/>
          <w:bCs/>
        </w:rPr>
        <w:t>Görsel 8</w:t>
      </w:r>
      <w:r w:rsidR="000D3785" w:rsidRPr="000D3785">
        <w:rPr>
          <w:rFonts w:ascii="Times New Roman" w:hAnsi="Times New Roman" w:cs="Times New Roman"/>
          <w:b/>
          <w:bCs/>
        </w:rPr>
        <w:t>.</w:t>
      </w:r>
      <w:r w:rsidRPr="00AE174F">
        <w:rPr>
          <w:rFonts w:ascii="Times New Roman" w:eastAsia="Times New Roman" w:hAnsi="Times New Roman" w:cs="Times New Roman"/>
          <w:lang w:val="tr-TR"/>
        </w:rPr>
        <w:t xml:space="preserve"> </w:t>
      </w:r>
      <w:hyperlink r:id="rId41" w:history="1">
        <w:r w:rsidRPr="00AE174F">
          <w:rPr>
            <w:rStyle w:val="Kpr"/>
            <w:rFonts w:ascii="Times New Roman" w:eastAsia="Times New Roman" w:hAnsi="Times New Roman" w:cs="Times New Roman"/>
            <w:u w:val="none"/>
            <w:lang w:val="tr-TR"/>
          </w:rPr>
          <w:t>https://tr.crimethinc.com/2017/11/30/the-power-is-running-a-memoir-of-n30-shutting-down-the-wto-summit-in-seattle-1999</w:t>
        </w:r>
      </w:hyperlink>
    </w:p>
    <w:p w14:paraId="4E880BA4" w14:textId="47375E34" w:rsidR="00945FBB" w:rsidRPr="00AE174F" w:rsidRDefault="00945FBB" w:rsidP="00AE174F">
      <w:pPr>
        <w:spacing w:line="276" w:lineRule="auto"/>
        <w:rPr>
          <w:rFonts w:ascii="Times New Roman" w:eastAsia="Times New Roman" w:hAnsi="Times New Roman" w:cs="Times New Roman"/>
        </w:rPr>
      </w:pPr>
      <w:r w:rsidRPr="000D3785">
        <w:rPr>
          <w:rFonts w:ascii="Times New Roman" w:eastAsia="Times New Roman" w:hAnsi="Times New Roman" w:cs="Times New Roman"/>
          <w:b/>
          <w:bCs/>
          <w:lang w:val="tr-TR"/>
        </w:rPr>
        <w:t>Görsel 9</w:t>
      </w:r>
      <w:r w:rsidR="000D3785" w:rsidRPr="000D3785">
        <w:rPr>
          <w:rFonts w:ascii="Times New Roman" w:eastAsia="Times New Roman" w:hAnsi="Times New Roman" w:cs="Times New Roman"/>
          <w:b/>
          <w:bCs/>
          <w:lang w:val="tr-TR"/>
        </w:rPr>
        <w:t>.</w:t>
      </w:r>
      <w:r w:rsidRPr="00AE174F">
        <w:rPr>
          <w:rFonts w:ascii="Times New Roman" w:eastAsia="Times New Roman" w:hAnsi="Times New Roman" w:cs="Times New Roman"/>
          <w:lang w:val="tr-TR"/>
        </w:rPr>
        <w:t xml:space="preserve">  </w:t>
      </w:r>
      <w:hyperlink r:id="rId42" w:history="1">
        <w:r w:rsidR="000D3785" w:rsidRPr="00180E62">
          <w:rPr>
            <w:rStyle w:val="Kpr"/>
            <w:rFonts w:ascii="Times New Roman" w:eastAsia="Times New Roman" w:hAnsi="Times New Roman" w:cs="Times New Roman"/>
          </w:rPr>
          <w:t>https://tr.crimethinc.com/2021/11/30/epilogue-on-the-movement-against-capitalist-globalization-22-years-after-n30-what-it-can-teach-us-today</w:t>
        </w:r>
      </w:hyperlink>
      <w:r w:rsidR="000D3785">
        <w:rPr>
          <w:rFonts w:ascii="Times New Roman" w:eastAsia="Times New Roman" w:hAnsi="Times New Roman" w:cs="Times New Roman"/>
        </w:rPr>
        <w:t xml:space="preserve"> </w:t>
      </w:r>
    </w:p>
    <w:p w14:paraId="49F64F92" w14:textId="543360BA" w:rsidR="00945FBB" w:rsidRPr="00AE174F" w:rsidRDefault="00945FBB" w:rsidP="00945FBB">
      <w:pPr>
        <w:spacing w:before="240" w:after="240" w:line="276" w:lineRule="auto"/>
        <w:rPr>
          <w:rFonts w:ascii="Times New Roman" w:eastAsia="Times New Roman" w:hAnsi="Times New Roman" w:cs="Times New Roman"/>
        </w:rPr>
      </w:pPr>
    </w:p>
    <w:p w14:paraId="7EE0A5E6" w14:textId="29447531" w:rsidR="00945FBB" w:rsidRPr="001E3907" w:rsidRDefault="00945FBB" w:rsidP="00903E60">
      <w:pPr>
        <w:spacing w:line="276" w:lineRule="auto"/>
        <w:rPr>
          <w:rFonts w:ascii="Times New Roman" w:hAnsi="Times New Roman" w:cs="Times New Roman"/>
        </w:rPr>
      </w:pPr>
    </w:p>
    <w:sectPr w:rsidR="00945FBB" w:rsidRPr="001E3907">
      <w:pgSz w:w="11900" w:h="16840"/>
      <w:pgMar w:top="1701" w:right="1985" w:bottom="1701" w:left="1985" w:header="709" w:footer="709"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idb-samu" w:date="2025-07-25T22:50:00Z" w:initials="b">
    <w:p w14:paraId="72D004FF" w14:textId="2B0644A5" w:rsidR="003E5A22" w:rsidRDefault="003E5A22" w:rsidP="003E5A22">
      <w:pPr>
        <w:pStyle w:val="AklamaMetni"/>
      </w:pPr>
      <w:r>
        <w:rPr>
          <w:rStyle w:val="AklamaBavurusu"/>
        </w:rPr>
        <w:annotationRef/>
      </w:r>
      <w:proofErr w:type="gramStart"/>
      <w:r>
        <w:t>alışma</w:t>
      </w:r>
      <w:proofErr w:type="gramEnd"/>
      <w:r>
        <w:t xml:space="preserve"> </w:t>
      </w:r>
      <w:r w:rsidRPr="003E5A22">
        <w:t>disiplinlerarası bir yaklaşımla ele alarak özgün ve değerli bir katkı sunmaktadır.</w:t>
      </w:r>
      <w:r>
        <w:t xml:space="preserve"> </w:t>
      </w:r>
      <w:r w:rsidRPr="003E5A22">
        <w:t xml:space="preserve">Açıklama kısımlarında önerilen bazı düzeltmeler ve kaynak atıfları dikkate alındığında, çalışmanın </w:t>
      </w:r>
      <w:r>
        <w:t xml:space="preserve">niteliği daha da güçlenebilir. </w:t>
      </w:r>
      <w:r w:rsidR="00775B98">
        <w:br/>
      </w:r>
    </w:p>
    <w:p w14:paraId="74863322" w14:textId="49A64521" w:rsidR="00775B98" w:rsidRPr="003E5A22" w:rsidRDefault="00775B98" w:rsidP="003E5A22">
      <w:pPr>
        <w:pStyle w:val="AklamaMetni"/>
      </w:pPr>
      <w:r>
        <w:t xml:space="preserve">Çalışmada bazı yazım ve noktalama işaretlerinin hatalı kullanımı mevcut metin tekrar gözden geçirilerek düzeltilmelidir. </w:t>
      </w:r>
      <w:r>
        <w:br/>
      </w:r>
      <w:r>
        <w:br/>
        <w:t>Metinde gösterilen bazı atıflar kaynakçada bulunmamaktadır. Bunlarda gözden geçirilmelidir.</w:t>
      </w:r>
      <w:r>
        <w:br/>
      </w:r>
      <w:r>
        <w:br/>
        <w:t>Elinize sağlık.</w:t>
      </w:r>
      <w:r>
        <w:br/>
      </w:r>
      <w:r>
        <w:br/>
      </w:r>
    </w:p>
  </w:comment>
  <w:comment w:id="1" w:author="bidb-samu" w:date="2025-07-25T22:40:00Z" w:initials="b">
    <w:p w14:paraId="544E04A6" w14:textId="092F234E" w:rsidR="00C201AB" w:rsidRDefault="00C201AB">
      <w:pPr>
        <w:pStyle w:val="AklamaMetni"/>
      </w:pPr>
      <w:r>
        <w:rPr>
          <w:rStyle w:val="AklamaBavurusu"/>
        </w:rPr>
        <w:annotationRef/>
      </w:r>
      <w:r>
        <w:t>Yazım yanlışı bulunmaktadır.</w:t>
      </w:r>
    </w:p>
  </w:comment>
  <w:comment w:id="2" w:author="bidb-samu" w:date="2025-07-25T22:41:00Z" w:initials="b">
    <w:p w14:paraId="706A0F6C" w14:textId="7D1BBD8F" w:rsidR="00C201AB" w:rsidRDefault="00C201AB">
      <w:pPr>
        <w:pStyle w:val="AklamaMetni"/>
      </w:pPr>
      <w:r>
        <w:rPr>
          <w:rStyle w:val="AklamaBavurusu"/>
        </w:rPr>
        <w:annotationRef/>
      </w:r>
      <w:r>
        <w:t>İmla hatası. Paragraftan sonra yer alması gerekmektedir.</w:t>
      </w:r>
    </w:p>
  </w:comment>
  <w:comment w:id="4" w:author="bidb-samu" w:date="2025-07-25T22:48:00Z" w:initials="b">
    <w:p w14:paraId="05ED3CBC" w14:textId="59623C58" w:rsidR="00FA3BFF" w:rsidRDefault="00FA3BFF">
      <w:pPr>
        <w:pStyle w:val="AklamaMetni"/>
      </w:pPr>
      <w:r>
        <w:rPr>
          <w:rStyle w:val="AklamaBavurusu"/>
        </w:rPr>
        <w:annotationRef/>
      </w:r>
      <w:r>
        <w:t>Kaynakçada bulunmamaktadır.</w:t>
      </w:r>
    </w:p>
  </w:comment>
  <w:comment w:id="5" w:author="bidb-samu" w:date="2025-07-25T22:42:00Z" w:initials="b">
    <w:p w14:paraId="4C485C1B" w14:textId="50B177AC" w:rsidR="00C201AB" w:rsidRDefault="00C201AB">
      <w:pPr>
        <w:pStyle w:val="AklamaMetni"/>
      </w:pPr>
      <w:r>
        <w:rPr>
          <w:rStyle w:val="AklamaBavurusu"/>
        </w:rPr>
        <w:annotationRef/>
      </w:r>
      <w:r>
        <w:t>Tarih eksikliği bulunmaktadır.</w:t>
      </w:r>
    </w:p>
  </w:comment>
  <w:comment w:id="6" w:author="bidb-samu" w:date="2025-07-25T22:43:00Z" w:initials="b">
    <w:p w14:paraId="4348F2C7" w14:textId="60968858" w:rsidR="00C201AB" w:rsidRDefault="00C201AB">
      <w:pPr>
        <w:pStyle w:val="AklamaMetni"/>
      </w:pPr>
      <w:r>
        <w:rPr>
          <w:rStyle w:val="AklamaBavurusu"/>
        </w:rPr>
        <w:annotationRef/>
      </w:r>
    </w:p>
  </w:comment>
  <w:comment w:id="7" w:author="bidb-samu" w:date="2025-07-25T22:44:00Z" w:initials="b">
    <w:p w14:paraId="43A96BB0" w14:textId="56CD9A65" w:rsidR="00C201AB" w:rsidRDefault="00C201AB">
      <w:pPr>
        <w:pStyle w:val="AklamaMetni"/>
      </w:pPr>
      <w:r>
        <w:rPr>
          <w:rStyle w:val="AklamaBavurusu"/>
        </w:rPr>
        <w:annotationRef/>
      </w:r>
      <w:r>
        <w:t xml:space="preserve">Genel olarak metinde kaynakçadan önce nokta koyulduğu görülmüştür. Doğrusu </w:t>
      </w:r>
      <w:r w:rsidRPr="00C201AB">
        <w:rPr>
          <w:rFonts w:ascii="Times New Roman" w:eastAsia="Times New Roman" w:hAnsi="Times New Roman" w:cs="Times New Roman"/>
          <w:highlight w:val="yellow"/>
        </w:rPr>
        <w:t>pratiktir (</w:t>
      </w:r>
      <w:proofErr w:type="spellStart"/>
      <w:r w:rsidRPr="00C201AB">
        <w:rPr>
          <w:rStyle w:val="AklamaBavurusu"/>
          <w:highlight w:val="yellow"/>
        </w:rPr>
        <w:annotationRef/>
      </w:r>
      <w:r w:rsidRPr="00C201AB">
        <w:rPr>
          <w:rFonts w:ascii="Times New Roman" w:eastAsia="Times New Roman" w:hAnsi="Times New Roman" w:cs="Times New Roman"/>
          <w:highlight w:val="yellow"/>
        </w:rPr>
        <w:t>Solnit</w:t>
      </w:r>
      <w:proofErr w:type="spellEnd"/>
      <w:r w:rsidRPr="00C201AB">
        <w:rPr>
          <w:rFonts w:ascii="Times New Roman" w:eastAsia="Times New Roman" w:hAnsi="Times New Roman" w:cs="Times New Roman"/>
          <w:highlight w:val="yellow"/>
        </w:rPr>
        <w:t>, 2000).</w:t>
      </w:r>
      <w:r>
        <w:rPr>
          <w:rFonts w:ascii="Times New Roman" w:eastAsia="Times New Roman" w:hAnsi="Times New Roman" w:cs="Times New Roman"/>
        </w:rPr>
        <w:t xml:space="preserve"> Şeklinde olmalıdır. Makale tekrar gözden geçirilerek düzeltilmeli.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863322" w15:done="1"/>
  <w15:commentEx w15:paraId="544E04A6" w15:done="0"/>
  <w15:commentEx w15:paraId="706A0F6C" w15:done="1"/>
  <w15:commentEx w15:paraId="05ED3CBC" w15:done="0"/>
  <w15:commentEx w15:paraId="4C485C1B" w15:done="0"/>
  <w15:commentEx w15:paraId="4348F2C7" w15:done="0"/>
  <w15:commentEx w15:paraId="43A96B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863322" w16cid:durableId="74863322"/>
  <w16cid:commentId w16cid:paraId="544E04A6" w16cid:durableId="544E04A6"/>
  <w16cid:commentId w16cid:paraId="706A0F6C" w16cid:durableId="706A0F6C"/>
  <w16cid:commentId w16cid:paraId="05ED3CBC" w16cid:durableId="05ED3CBC"/>
  <w16cid:commentId w16cid:paraId="4C485C1B" w16cid:durableId="4C485C1B"/>
  <w16cid:commentId w16cid:paraId="4348F2C7" w16cid:durableId="4348F2C7"/>
  <w16cid:commentId w16cid:paraId="43A96BB0" w16cid:durableId="43A96B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4F23C" w14:textId="77777777" w:rsidR="008A3F9F" w:rsidRDefault="008A3F9F">
      <w:r>
        <w:separator/>
      </w:r>
    </w:p>
  </w:endnote>
  <w:endnote w:type="continuationSeparator" w:id="0">
    <w:p w14:paraId="741A4B55" w14:textId="77777777" w:rsidR="008A3F9F" w:rsidRDefault="008A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A2FF3D3-C253-4F55-9A09-A6712FD76A6A}"/>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5735EF8C-D67D-4954-B1DE-B4A608CB0CF4}"/>
    <w:embedBold r:id="rId3" w:fontKey="{3B5634A4-65E9-463A-B269-B0500ABCD487}"/>
    <w:embedItalic r:id="rId4" w:fontKey="{2FD9290D-B361-4338-8E3E-DD7350A76406}"/>
  </w:font>
  <w:font w:name="Times New Roman">
    <w:panose1 w:val="02020603050405020304"/>
    <w:charset w:val="A2"/>
    <w:family w:val="roman"/>
    <w:pitch w:val="variable"/>
    <w:sig w:usb0="E0002EFF" w:usb1="C000785B" w:usb2="00000009" w:usb3="00000000" w:csb0="000001FF" w:csb1="00000000"/>
  </w:font>
  <w:font w:name="BlackerText-Book">
    <w:panose1 w:val="00000000000000000000"/>
    <w:charset w:val="00"/>
    <w:family w:val="roman"/>
    <w:notTrueType/>
    <w:pitch w:val="default"/>
  </w:font>
  <w:font w:name="NeutrafaceSlabText-Book">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embedRegular r:id="rId5" w:fontKey="{44FDACAC-DE66-4AC8-BE75-5B9A3E482D71}"/>
    <w:embedItalic r:id="rId6" w:fontKey="{2888C1B4-5D7F-4535-9667-C2705789FABD}"/>
  </w:font>
  <w:font w:name="Segoe UI">
    <w:panose1 w:val="020B0502040204020203"/>
    <w:charset w:val="A2"/>
    <w:family w:val="swiss"/>
    <w:pitch w:val="variable"/>
    <w:sig w:usb0="E4002EFF" w:usb1="C000E47F" w:usb2="00000009" w:usb3="00000000" w:csb0="000001FF" w:csb1="00000000"/>
    <w:embedRegular r:id="rId7" w:fontKey="{83744355-36ED-4BCC-B358-7955FDF92BBD}"/>
  </w:font>
  <w:font w:name="Cambria">
    <w:panose1 w:val="02040503050406030204"/>
    <w:charset w:val="A2"/>
    <w:family w:val="roman"/>
    <w:pitch w:val="variable"/>
    <w:sig w:usb0="E00006FF" w:usb1="420024FF" w:usb2="02000000" w:usb3="00000000" w:csb0="0000019F" w:csb1="00000000"/>
    <w:embedRegular r:id="rId8" w:fontKey="{F93B4C58-5358-4557-9CA0-9BB63C489A7F}"/>
  </w:font>
  <w:font w:name="Calibri Light">
    <w:panose1 w:val="020F0302020204030204"/>
    <w:charset w:val="A2"/>
    <w:family w:val="swiss"/>
    <w:pitch w:val="variable"/>
    <w:sig w:usb0="E4002EFF" w:usb1="C200247B" w:usb2="00000009" w:usb3="00000000" w:csb0="000001FF" w:csb1="00000000"/>
    <w:embedRegular r:id="rId9" w:fontKey="{CFAF7C9A-048E-4DF5-B445-B1BB2D7F8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150E5" w14:textId="77777777" w:rsidR="00DC5CBB" w:rsidRDefault="00DC5C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5BDDA" w14:textId="77777777" w:rsidR="008A3F9F" w:rsidRDefault="008A3F9F">
      <w:r>
        <w:separator/>
      </w:r>
    </w:p>
  </w:footnote>
  <w:footnote w:type="continuationSeparator" w:id="0">
    <w:p w14:paraId="388A2B9A" w14:textId="77777777" w:rsidR="008A3F9F" w:rsidRDefault="008A3F9F">
      <w:r>
        <w:continuationSeparator/>
      </w:r>
    </w:p>
  </w:footnote>
  <w:footnote w:id="1">
    <w:p w14:paraId="7433CD55" w14:textId="0460C7F8" w:rsidR="00DC5CBB" w:rsidRDefault="00DC5CBB">
      <w:pPr>
        <w:pBdr>
          <w:top w:val="nil"/>
          <w:left w:val="nil"/>
          <w:bottom w:val="nil"/>
          <w:right w:val="nil"/>
          <w:between w:val="nil"/>
        </w:pBdr>
        <w:rPr>
          <w:color w:val="000000"/>
        </w:rPr>
      </w:pPr>
    </w:p>
    <w:p w14:paraId="02593509" w14:textId="77777777" w:rsidR="00DC5CBB" w:rsidRDefault="00DC5CBB">
      <w:pPr>
        <w:rPr>
          <w:rFonts w:ascii="Cambria" w:eastAsia="Cambria" w:hAnsi="Cambria" w:cs="Cambria"/>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7A58C7"/>
    <w:multiLevelType w:val="multilevel"/>
    <w:tmpl w:val="385A5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84143B1"/>
    <w:multiLevelType w:val="multilevel"/>
    <w:tmpl w:val="1EB8EE7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500653291">
    <w:abstractNumId w:val="1"/>
  </w:num>
  <w:num w:numId="2" w16cid:durableId="4667485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db-samu">
    <w15:presenceInfo w15:providerId="Windows Live" w15:userId="74364ed4e363b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BB"/>
    <w:rsid w:val="00002230"/>
    <w:rsid w:val="000A10BF"/>
    <w:rsid w:val="000D3785"/>
    <w:rsid w:val="0015095E"/>
    <w:rsid w:val="00171D43"/>
    <w:rsid w:val="001A4186"/>
    <w:rsid w:val="001E3907"/>
    <w:rsid w:val="00212851"/>
    <w:rsid w:val="0030384F"/>
    <w:rsid w:val="003476C1"/>
    <w:rsid w:val="00387A87"/>
    <w:rsid w:val="003E5A22"/>
    <w:rsid w:val="00405733"/>
    <w:rsid w:val="004279D8"/>
    <w:rsid w:val="00465B74"/>
    <w:rsid w:val="004661EC"/>
    <w:rsid w:val="0049718B"/>
    <w:rsid w:val="004E32E9"/>
    <w:rsid w:val="004E4F12"/>
    <w:rsid w:val="005923F6"/>
    <w:rsid w:val="005955EE"/>
    <w:rsid w:val="005E7BA2"/>
    <w:rsid w:val="00640730"/>
    <w:rsid w:val="00686278"/>
    <w:rsid w:val="006A569E"/>
    <w:rsid w:val="006B774C"/>
    <w:rsid w:val="006C7C72"/>
    <w:rsid w:val="00706F26"/>
    <w:rsid w:val="00723694"/>
    <w:rsid w:val="00737BD3"/>
    <w:rsid w:val="00767655"/>
    <w:rsid w:val="00775B98"/>
    <w:rsid w:val="0079647C"/>
    <w:rsid w:val="007D0927"/>
    <w:rsid w:val="007F30CF"/>
    <w:rsid w:val="008061BA"/>
    <w:rsid w:val="00883437"/>
    <w:rsid w:val="008A3F9F"/>
    <w:rsid w:val="008B2347"/>
    <w:rsid w:val="008E141B"/>
    <w:rsid w:val="00903E60"/>
    <w:rsid w:val="00945FBB"/>
    <w:rsid w:val="00957F8F"/>
    <w:rsid w:val="009D39AE"/>
    <w:rsid w:val="00AE0ECF"/>
    <w:rsid w:val="00AE174F"/>
    <w:rsid w:val="00B06F94"/>
    <w:rsid w:val="00BC26B7"/>
    <w:rsid w:val="00BC44C9"/>
    <w:rsid w:val="00BD3BD5"/>
    <w:rsid w:val="00C201AB"/>
    <w:rsid w:val="00C51427"/>
    <w:rsid w:val="00C96ADB"/>
    <w:rsid w:val="00CB7EBC"/>
    <w:rsid w:val="00CC2048"/>
    <w:rsid w:val="00CD6793"/>
    <w:rsid w:val="00CD7409"/>
    <w:rsid w:val="00CF00B0"/>
    <w:rsid w:val="00DC5CBB"/>
    <w:rsid w:val="00E51FC5"/>
    <w:rsid w:val="00EE6D59"/>
    <w:rsid w:val="00EF262C"/>
    <w:rsid w:val="00F10B51"/>
    <w:rsid w:val="00F55E61"/>
    <w:rsid w:val="00F72FAA"/>
    <w:rsid w:val="00FA3B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EEA2D"/>
  <w15:docId w15:val="{B477F673-C5D7-420A-A8B5-DC8DFECB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DipnotMetni">
    <w:name w:val="footnote text"/>
    <w:basedOn w:val="Normal"/>
    <w:link w:val="DipnotMetniChar"/>
    <w:uiPriority w:val="99"/>
    <w:unhideWhenUsed/>
    <w:rsid w:val="00683456"/>
  </w:style>
  <w:style w:type="character" w:customStyle="1" w:styleId="DipnotMetniChar">
    <w:name w:val="Dipnot Metni Char"/>
    <w:basedOn w:val="VarsaylanParagrafYazTipi"/>
    <w:link w:val="DipnotMetni"/>
    <w:uiPriority w:val="99"/>
    <w:rsid w:val="00683456"/>
  </w:style>
  <w:style w:type="character" w:styleId="DipnotBavurusu">
    <w:name w:val="footnote reference"/>
    <w:basedOn w:val="VarsaylanParagrafYazTipi"/>
    <w:uiPriority w:val="99"/>
    <w:unhideWhenUsed/>
    <w:rsid w:val="00683E4B"/>
    <w:rPr>
      <w:vertAlign w:val="superscript"/>
    </w:rPr>
  </w:style>
  <w:style w:type="paragraph" w:customStyle="1" w:styleId="metiningilizce">
    <w:name w:val="metin ingilizce"/>
    <w:basedOn w:val="Normal"/>
    <w:uiPriority w:val="99"/>
    <w:rsid w:val="008E519A"/>
    <w:pPr>
      <w:widowControl w:val="0"/>
      <w:tabs>
        <w:tab w:val="left" w:pos="567"/>
      </w:tabs>
      <w:autoSpaceDE w:val="0"/>
      <w:autoSpaceDN w:val="0"/>
      <w:adjustRightInd w:val="0"/>
      <w:spacing w:after="160" w:line="280" w:lineRule="atLeast"/>
      <w:jc w:val="both"/>
      <w:textAlignment w:val="center"/>
    </w:pPr>
    <w:rPr>
      <w:rFonts w:ascii="BlackerText-Book" w:hAnsi="BlackerText-Book" w:cs="BlackerText-Book"/>
      <w:color w:val="000000"/>
      <w:sz w:val="18"/>
      <w:szCs w:val="18"/>
      <w:lang w:val="en-GB"/>
    </w:rPr>
  </w:style>
  <w:style w:type="table" w:styleId="TabloKlavuzu">
    <w:name w:val="Table Grid"/>
    <w:basedOn w:val="NormalTablo"/>
    <w:uiPriority w:val="39"/>
    <w:rsid w:val="00537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turkce">
    <w:name w:val="metin turkce"/>
    <w:basedOn w:val="Normal"/>
    <w:uiPriority w:val="99"/>
    <w:rsid w:val="00BA43D4"/>
    <w:pPr>
      <w:widowControl w:val="0"/>
      <w:tabs>
        <w:tab w:val="left" w:pos="567"/>
      </w:tabs>
      <w:autoSpaceDE w:val="0"/>
      <w:autoSpaceDN w:val="0"/>
      <w:adjustRightInd w:val="0"/>
      <w:spacing w:after="160" w:line="320" w:lineRule="atLeast"/>
      <w:jc w:val="both"/>
      <w:textAlignment w:val="center"/>
    </w:pPr>
    <w:rPr>
      <w:rFonts w:ascii="NeutrafaceSlabText-Book" w:hAnsi="NeutrafaceSlabText-Book" w:cs="NeutrafaceSlabText-Book"/>
      <w:color w:val="000000"/>
      <w:sz w:val="20"/>
      <w:szCs w:val="20"/>
    </w:rPr>
  </w:style>
  <w:style w:type="paragraph" w:styleId="stBilgi">
    <w:name w:val="header"/>
    <w:basedOn w:val="Normal"/>
    <w:link w:val="stBilgiChar"/>
    <w:uiPriority w:val="99"/>
    <w:unhideWhenUsed/>
    <w:rsid w:val="00D67F56"/>
    <w:pPr>
      <w:tabs>
        <w:tab w:val="center" w:pos="4536"/>
        <w:tab w:val="right" w:pos="9072"/>
      </w:tabs>
    </w:pPr>
  </w:style>
  <w:style w:type="character" w:customStyle="1" w:styleId="stBilgiChar">
    <w:name w:val="Üst Bilgi Char"/>
    <w:basedOn w:val="VarsaylanParagrafYazTipi"/>
    <w:link w:val="stBilgi"/>
    <w:uiPriority w:val="99"/>
    <w:rsid w:val="00D67F56"/>
  </w:style>
  <w:style w:type="paragraph" w:styleId="AltBilgi">
    <w:name w:val="footer"/>
    <w:basedOn w:val="Normal"/>
    <w:link w:val="AltBilgiChar"/>
    <w:uiPriority w:val="99"/>
    <w:unhideWhenUsed/>
    <w:rsid w:val="00D67F56"/>
    <w:pPr>
      <w:tabs>
        <w:tab w:val="center" w:pos="4536"/>
        <w:tab w:val="right" w:pos="9072"/>
      </w:tabs>
    </w:pPr>
  </w:style>
  <w:style w:type="character" w:customStyle="1" w:styleId="AltBilgiChar">
    <w:name w:val="Alt Bilgi Char"/>
    <w:basedOn w:val="VarsaylanParagrafYazTipi"/>
    <w:link w:val="AltBilgi"/>
    <w:uiPriority w:val="99"/>
    <w:rsid w:val="00D67F56"/>
  </w:style>
  <w:style w:type="paragraph" w:styleId="SonNotMetni">
    <w:name w:val="endnote text"/>
    <w:basedOn w:val="Normal"/>
    <w:link w:val="SonNotMetniChar"/>
    <w:uiPriority w:val="99"/>
    <w:semiHidden/>
    <w:unhideWhenUsed/>
    <w:rsid w:val="00AD4CFA"/>
    <w:rPr>
      <w:sz w:val="20"/>
      <w:szCs w:val="20"/>
    </w:rPr>
  </w:style>
  <w:style w:type="character" w:customStyle="1" w:styleId="SonNotMetniChar">
    <w:name w:val="Son Not Metni Char"/>
    <w:basedOn w:val="VarsaylanParagrafYazTipi"/>
    <w:link w:val="SonNotMetni"/>
    <w:uiPriority w:val="99"/>
    <w:semiHidden/>
    <w:rsid w:val="00AD4CFA"/>
    <w:rPr>
      <w:sz w:val="20"/>
      <w:szCs w:val="20"/>
    </w:rPr>
  </w:style>
  <w:style w:type="character" w:styleId="SonNotBavurusu">
    <w:name w:val="endnote reference"/>
    <w:basedOn w:val="VarsaylanParagrafYazTipi"/>
    <w:uiPriority w:val="99"/>
    <w:semiHidden/>
    <w:unhideWhenUsed/>
    <w:rsid w:val="00AD4CFA"/>
    <w:rPr>
      <w:vertAlign w:val="superscript"/>
    </w:rPr>
  </w:style>
  <w:style w:type="character" w:styleId="Kpr">
    <w:name w:val="Hyperlink"/>
    <w:basedOn w:val="VarsaylanParagrafYazTipi"/>
    <w:uiPriority w:val="99"/>
    <w:unhideWhenUsed/>
    <w:rsid w:val="001A4442"/>
    <w:rPr>
      <w:color w:val="0563C1" w:themeColor="hyperlink"/>
      <w:u w:val="single"/>
    </w:rPr>
  </w:style>
  <w:style w:type="character" w:customStyle="1" w:styleId="zmlenmeyenBahsetme1">
    <w:name w:val="Çözümlenmeyen Bahsetme1"/>
    <w:basedOn w:val="VarsaylanParagrafYazTipi"/>
    <w:uiPriority w:val="99"/>
    <w:semiHidden/>
    <w:unhideWhenUsed/>
    <w:rsid w:val="001A4442"/>
    <w:rPr>
      <w:color w:val="605E5C"/>
      <w:shd w:val="clear" w:color="auto" w:fill="E1DFDD"/>
    </w:rPr>
  </w:style>
  <w:style w:type="paragraph" w:styleId="NormalWeb">
    <w:name w:val="Normal (Web)"/>
    <w:basedOn w:val="Normal"/>
    <w:uiPriority w:val="99"/>
    <w:unhideWhenUsed/>
    <w:rsid w:val="001A4442"/>
    <w:pPr>
      <w:spacing w:after="160" w:line="259" w:lineRule="auto"/>
    </w:pPr>
    <w:rPr>
      <w:rFonts w:ascii="Times New Roman" w:hAnsi="Times New Roman" w:cs="Times New Roman"/>
      <w:kern w:val="2"/>
    </w:rPr>
  </w:style>
  <w:style w:type="character" w:styleId="Vurgu">
    <w:name w:val="Emphasis"/>
    <w:basedOn w:val="VarsaylanParagrafYazTipi"/>
    <w:uiPriority w:val="20"/>
    <w:qFormat/>
    <w:rsid w:val="001A4442"/>
    <w:rPr>
      <w:i/>
      <w:iCs/>
    </w:rPr>
  </w:style>
  <w:style w:type="paragraph" w:styleId="ListeParagraf">
    <w:name w:val="List Paragraph"/>
    <w:basedOn w:val="Normal"/>
    <w:uiPriority w:val="34"/>
    <w:qFormat/>
    <w:rsid w:val="001A4442"/>
    <w:pPr>
      <w:spacing w:after="160" w:line="259" w:lineRule="auto"/>
      <w:ind w:left="720"/>
      <w:contextualSpacing/>
    </w:pPr>
    <w:rPr>
      <w:kern w:val="2"/>
      <w:sz w:val="22"/>
      <w:szCs w:val="22"/>
    </w:rPr>
  </w:style>
  <w:style w:type="paragraph" w:styleId="AralkYok">
    <w:name w:val="No Spacing"/>
    <w:uiPriority w:val="1"/>
    <w:qFormat/>
    <w:rsid w:val="001A4442"/>
    <w:rPr>
      <w:sz w:val="22"/>
      <w:szCs w:val="22"/>
    </w:rPr>
  </w:style>
  <w:style w:type="character" w:customStyle="1" w:styleId="addmd">
    <w:name w:val="addmd"/>
    <w:basedOn w:val="VarsaylanParagrafYazTipi"/>
    <w:rsid w:val="001A4442"/>
  </w:style>
  <w:style w:type="paragraph" w:customStyle="1" w:styleId="Default">
    <w:name w:val="Default"/>
    <w:rsid w:val="001A4442"/>
    <w:pPr>
      <w:autoSpaceDE w:val="0"/>
      <w:autoSpaceDN w:val="0"/>
      <w:adjustRightInd w:val="0"/>
    </w:pPr>
    <w:rPr>
      <w:rFonts w:ascii="Times New Roman" w:hAnsi="Times New Roman" w:cs="Times New Roman"/>
      <w:color w:val="000000"/>
    </w:rPr>
  </w:style>
  <w:style w:type="character" w:styleId="zlenenKpr">
    <w:name w:val="FollowedHyperlink"/>
    <w:basedOn w:val="VarsaylanParagrafYazTipi"/>
    <w:uiPriority w:val="99"/>
    <w:semiHidden/>
    <w:unhideWhenUsed/>
    <w:rsid w:val="009E7A65"/>
    <w:rPr>
      <w:color w:val="954F72"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AklamaBavurusu">
    <w:name w:val="annotation reference"/>
    <w:basedOn w:val="VarsaylanParagrafYazTipi"/>
    <w:uiPriority w:val="99"/>
    <w:semiHidden/>
    <w:unhideWhenUsed/>
    <w:rsid w:val="00C201AB"/>
    <w:rPr>
      <w:sz w:val="16"/>
      <w:szCs w:val="16"/>
    </w:rPr>
  </w:style>
  <w:style w:type="paragraph" w:styleId="AklamaMetni">
    <w:name w:val="annotation text"/>
    <w:basedOn w:val="Normal"/>
    <w:link w:val="AklamaMetniChar"/>
    <w:uiPriority w:val="99"/>
    <w:semiHidden/>
    <w:unhideWhenUsed/>
    <w:rsid w:val="00C201AB"/>
    <w:rPr>
      <w:sz w:val="20"/>
      <w:szCs w:val="20"/>
    </w:rPr>
  </w:style>
  <w:style w:type="character" w:customStyle="1" w:styleId="AklamaMetniChar">
    <w:name w:val="Açıklama Metni Char"/>
    <w:basedOn w:val="VarsaylanParagrafYazTipi"/>
    <w:link w:val="AklamaMetni"/>
    <w:uiPriority w:val="99"/>
    <w:semiHidden/>
    <w:rsid w:val="00C201AB"/>
    <w:rPr>
      <w:sz w:val="20"/>
      <w:szCs w:val="20"/>
    </w:rPr>
  </w:style>
  <w:style w:type="paragraph" w:styleId="AklamaKonusu">
    <w:name w:val="annotation subject"/>
    <w:basedOn w:val="AklamaMetni"/>
    <w:next w:val="AklamaMetni"/>
    <w:link w:val="AklamaKonusuChar"/>
    <w:uiPriority w:val="99"/>
    <w:semiHidden/>
    <w:unhideWhenUsed/>
    <w:rsid w:val="00C201AB"/>
    <w:rPr>
      <w:b/>
      <w:bCs/>
    </w:rPr>
  </w:style>
  <w:style w:type="character" w:customStyle="1" w:styleId="AklamaKonusuChar">
    <w:name w:val="Açıklama Konusu Char"/>
    <w:basedOn w:val="AklamaMetniChar"/>
    <w:link w:val="AklamaKonusu"/>
    <w:uiPriority w:val="99"/>
    <w:semiHidden/>
    <w:rsid w:val="00C201AB"/>
    <w:rPr>
      <w:b/>
      <w:bCs/>
      <w:sz w:val="20"/>
      <w:szCs w:val="20"/>
    </w:rPr>
  </w:style>
  <w:style w:type="paragraph" w:styleId="BalonMetni">
    <w:name w:val="Balloon Text"/>
    <w:basedOn w:val="Normal"/>
    <w:link w:val="BalonMetniChar"/>
    <w:uiPriority w:val="99"/>
    <w:semiHidden/>
    <w:unhideWhenUsed/>
    <w:rsid w:val="00C201A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01AB"/>
    <w:rPr>
      <w:rFonts w:ascii="Segoe UI" w:hAnsi="Segoe UI" w:cs="Segoe UI"/>
      <w:sz w:val="18"/>
      <w:szCs w:val="18"/>
    </w:rPr>
  </w:style>
  <w:style w:type="character" w:styleId="zmlenmeyenBahsetme">
    <w:name w:val="Unresolved Mention"/>
    <w:basedOn w:val="VarsaylanParagrafYazTipi"/>
    <w:uiPriority w:val="99"/>
    <w:semiHidden/>
    <w:unhideWhenUsed/>
    <w:rsid w:val="008B2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466">
      <w:bodyDiv w:val="1"/>
      <w:marLeft w:val="0"/>
      <w:marRight w:val="0"/>
      <w:marTop w:val="0"/>
      <w:marBottom w:val="0"/>
      <w:divBdr>
        <w:top w:val="none" w:sz="0" w:space="0" w:color="auto"/>
        <w:left w:val="none" w:sz="0" w:space="0" w:color="auto"/>
        <w:bottom w:val="none" w:sz="0" w:space="0" w:color="auto"/>
        <w:right w:val="none" w:sz="0" w:space="0" w:color="auto"/>
      </w:divBdr>
    </w:div>
    <w:div w:id="337196621">
      <w:bodyDiv w:val="1"/>
      <w:marLeft w:val="0"/>
      <w:marRight w:val="0"/>
      <w:marTop w:val="0"/>
      <w:marBottom w:val="0"/>
      <w:divBdr>
        <w:top w:val="none" w:sz="0" w:space="0" w:color="auto"/>
        <w:left w:val="none" w:sz="0" w:space="0" w:color="auto"/>
        <w:bottom w:val="none" w:sz="0" w:space="0" w:color="auto"/>
        <w:right w:val="none" w:sz="0" w:space="0" w:color="auto"/>
      </w:divBdr>
    </w:div>
    <w:div w:id="392776850">
      <w:bodyDiv w:val="1"/>
      <w:marLeft w:val="0"/>
      <w:marRight w:val="0"/>
      <w:marTop w:val="0"/>
      <w:marBottom w:val="0"/>
      <w:divBdr>
        <w:top w:val="none" w:sz="0" w:space="0" w:color="auto"/>
        <w:left w:val="none" w:sz="0" w:space="0" w:color="auto"/>
        <w:bottom w:val="none" w:sz="0" w:space="0" w:color="auto"/>
        <w:right w:val="none" w:sz="0" w:space="0" w:color="auto"/>
      </w:divBdr>
    </w:div>
    <w:div w:id="410540297">
      <w:bodyDiv w:val="1"/>
      <w:marLeft w:val="0"/>
      <w:marRight w:val="0"/>
      <w:marTop w:val="0"/>
      <w:marBottom w:val="0"/>
      <w:divBdr>
        <w:top w:val="none" w:sz="0" w:space="0" w:color="auto"/>
        <w:left w:val="none" w:sz="0" w:space="0" w:color="auto"/>
        <w:bottom w:val="none" w:sz="0" w:space="0" w:color="auto"/>
        <w:right w:val="none" w:sz="0" w:space="0" w:color="auto"/>
      </w:divBdr>
    </w:div>
    <w:div w:id="449007625">
      <w:bodyDiv w:val="1"/>
      <w:marLeft w:val="0"/>
      <w:marRight w:val="0"/>
      <w:marTop w:val="0"/>
      <w:marBottom w:val="0"/>
      <w:divBdr>
        <w:top w:val="none" w:sz="0" w:space="0" w:color="auto"/>
        <w:left w:val="none" w:sz="0" w:space="0" w:color="auto"/>
        <w:bottom w:val="none" w:sz="0" w:space="0" w:color="auto"/>
        <w:right w:val="none" w:sz="0" w:space="0" w:color="auto"/>
      </w:divBdr>
    </w:div>
    <w:div w:id="469322561">
      <w:bodyDiv w:val="1"/>
      <w:marLeft w:val="0"/>
      <w:marRight w:val="0"/>
      <w:marTop w:val="0"/>
      <w:marBottom w:val="0"/>
      <w:divBdr>
        <w:top w:val="none" w:sz="0" w:space="0" w:color="auto"/>
        <w:left w:val="none" w:sz="0" w:space="0" w:color="auto"/>
        <w:bottom w:val="none" w:sz="0" w:space="0" w:color="auto"/>
        <w:right w:val="none" w:sz="0" w:space="0" w:color="auto"/>
      </w:divBdr>
    </w:div>
    <w:div w:id="603152806">
      <w:bodyDiv w:val="1"/>
      <w:marLeft w:val="0"/>
      <w:marRight w:val="0"/>
      <w:marTop w:val="0"/>
      <w:marBottom w:val="0"/>
      <w:divBdr>
        <w:top w:val="none" w:sz="0" w:space="0" w:color="auto"/>
        <w:left w:val="none" w:sz="0" w:space="0" w:color="auto"/>
        <w:bottom w:val="none" w:sz="0" w:space="0" w:color="auto"/>
        <w:right w:val="none" w:sz="0" w:space="0" w:color="auto"/>
      </w:divBdr>
    </w:div>
    <w:div w:id="630939360">
      <w:bodyDiv w:val="1"/>
      <w:marLeft w:val="0"/>
      <w:marRight w:val="0"/>
      <w:marTop w:val="0"/>
      <w:marBottom w:val="0"/>
      <w:divBdr>
        <w:top w:val="none" w:sz="0" w:space="0" w:color="auto"/>
        <w:left w:val="none" w:sz="0" w:space="0" w:color="auto"/>
        <w:bottom w:val="none" w:sz="0" w:space="0" w:color="auto"/>
        <w:right w:val="none" w:sz="0" w:space="0" w:color="auto"/>
      </w:divBdr>
    </w:div>
    <w:div w:id="678314243">
      <w:bodyDiv w:val="1"/>
      <w:marLeft w:val="0"/>
      <w:marRight w:val="0"/>
      <w:marTop w:val="0"/>
      <w:marBottom w:val="0"/>
      <w:divBdr>
        <w:top w:val="none" w:sz="0" w:space="0" w:color="auto"/>
        <w:left w:val="none" w:sz="0" w:space="0" w:color="auto"/>
        <w:bottom w:val="none" w:sz="0" w:space="0" w:color="auto"/>
        <w:right w:val="none" w:sz="0" w:space="0" w:color="auto"/>
      </w:divBdr>
    </w:div>
    <w:div w:id="814637774">
      <w:bodyDiv w:val="1"/>
      <w:marLeft w:val="0"/>
      <w:marRight w:val="0"/>
      <w:marTop w:val="0"/>
      <w:marBottom w:val="0"/>
      <w:divBdr>
        <w:top w:val="none" w:sz="0" w:space="0" w:color="auto"/>
        <w:left w:val="none" w:sz="0" w:space="0" w:color="auto"/>
        <w:bottom w:val="none" w:sz="0" w:space="0" w:color="auto"/>
        <w:right w:val="none" w:sz="0" w:space="0" w:color="auto"/>
      </w:divBdr>
    </w:div>
    <w:div w:id="889153195">
      <w:bodyDiv w:val="1"/>
      <w:marLeft w:val="0"/>
      <w:marRight w:val="0"/>
      <w:marTop w:val="0"/>
      <w:marBottom w:val="0"/>
      <w:divBdr>
        <w:top w:val="none" w:sz="0" w:space="0" w:color="auto"/>
        <w:left w:val="none" w:sz="0" w:space="0" w:color="auto"/>
        <w:bottom w:val="none" w:sz="0" w:space="0" w:color="auto"/>
        <w:right w:val="none" w:sz="0" w:space="0" w:color="auto"/>
      </w:divBdr>
    </w:div>
    <w:div w:id="1086610877">
      <w:bodyDiv w:val="1"/>
      <w:marLeft w:val="0"/>
      <w:marRight w:val="0"/>
      <w:marTop w:val="0"/>
      <w:marBottom w:val="0"/>
      <w:divBdr>
        <w:top w:val="none" w:sz="0" w:space="0" w:color="auto"/>
        <w:left w:val="none" w:sz="0" w:space="0" w:color="auto"/>
        <w:bottom w:val="none" w:sz="0" w:space="0" w:color="auto"/>
        <w:right w:val="none" w:sz="0" w:space="0" w:color="auto"/>
      </w:divBdr>
    </w:div>
    <w:div w:id="1104347194">
      <w:bodyDiv w:val="1"/>
      <w:marLeft w:val="0"/>
      <w:marRight w:val="0"/>
      <w:marTop w:val="0"/>
      <w:marBottom w:val="0"/>
      <w:divBdr>
        <w:top w:val="none" w:sz="0" w:space="0" w:color="auto"/>
        <w:left w:val="none" w:sz="0" w:space="0" w:color="auto"/>
        <w:bottom w:val="none" w:sz="0" w:space="0" w:color="auto"/>
        <w:right w:val="none" w:sz="0" w:space="0" w:color="auto"/>
      </w:divBdr>
    </w:div>
    <w:div w:id="1210722313">
      <w:bodyDiv w:val="1"/>
      <w:marLeft w:val="0"/>
      <w:marRight w:val="0"/>
      <w:marTop w:val="0"/>
      <w:marBottom w:val="0"/>
      <w:divBdr>
        <w:top w:val="none" w:sz="0" w:space="0" w:color="auto"/>
        <w:left w:val="none" w:sz="0" w:space="0" w:color="auto"/>
        <w:bottom w:val="none" w:sz="0" w:space="0" w:color="auto"/>
        <w:right w:val="none" w:sz="0" w:space="0" w:color="auto"/>
      </w:divBdr>
    </w:div>
    <w:div w:id="1288319742">
      <w:bodyDiv w:val="1"/>
      <w:marLeft w:val="0"/>
      <w:marRight w:val="0"/>
      <w:marTop w:val="0"/>
      <w:marBottom w:val="0"/>
      <w:divBdr>
        <w:top w:val="none" w:sz="0" w:space="0" w:color="auto"/>
        <w:left w:val="none" w:sz="0" w:space="0" w:color="auto"/>
        <w:bottom w:val="none" w:sz="0" w:space="0" w:color="auto"/>
        <w:right w:val="none" w:sz="0" w:space="0" w:color="auto"/>
      </w:divBdr>
    </w:div>
    <w:div w:id="1303850538">
      <w:bodyDiv w:val="1"/>
      <w:marLeft w:val="0"/>
      <w:marRight w:val="0"/>
      <w:marTop w:val="0"/>
      <w:marBottom w:val="0"/>
      <w:divBdr>
        <w:top w:val="none" w:sz="0" w:space="0" w:color="auto"/>
        <w:left w:val="none" w:sz="0" w:space="0" w:color="auto"/>
        <w:bottom w:val="none" w:sz="0" w:space="0" w:color="auto"/>
        <w:right w:val="none" w:sz="0" w:space="0" w:color="auto"/>
      </w:divBdr>
    </w:div>
    <w:div w:id="1471820340">
      <w:bodyDiv w:val="1"/>
      <w:marLeft w:val="0"/>
      <w:marRight w:val="0"/>
      <w:marTop w:val="0"/>
      <w:marBottom w:val="0"/>
      <w:divBdr>
        <w:top w:val="none" w:sz="0" w:space="0" w:color="auto"/>
        <w:left w:val="none" w:sz="0" w:space="0" w:color="auto"/>
        <w:bottom w:val="none" w:sz="0" w:space="0" w:color="auto"/>
        <w:right w:val="none" w:sz="0" w:space="0" w:color="auto"/>
      </w:divBdr>
    </w:div>
    <w:div w:id="1695572155">
      <w:bodyDiv w:val="1"/>
      <w:marLeft w:val="0"/>
      <w:marRight w:val="0"/>
      <w:marTop w:val="0"/>
      <w:marBottom w:val="0"/>
      <w:divBdr>
        <w:top w:val="none" w:sz="0" w:space="0" w:color="auto"/>
        <w:left w:val="none" w:sz="0" w:space="0" w:color="auto"/>
        <w:bottom w:val="none" w:sz="0" w:space="0" w:color="auto"/>
        <w:right w:val="none" w:sz="0" w:space="0" w:color="auto"/>
      </w:divBdr>
    </w:div>
    <w:div w:id="1798141712">
      <w:bodyDiv w:val="1"/>
      <w:marLeft w:val="0"/>
      <w:marRight w:val="0"/>
      <w:marTop w:val="0"/>
      <w:marBottom w:val="0"/>
      <w:divBdr>
        <w:top w:val="none" w:sz="0" w:space="0" w:color="auto"/>
        <w:left w:val="none" w:sz="0" w:space="0" w:color="auto"/>
        <w:bottom w:val="none" w:sz="0" w:space="0" w:color="auto"/>
        <w:right w:val="none" w:sz="0" w:space="0" w:color="auto"/>
      </w:divBdr>
    </w:div>
    <w:div w:id="1895655496">
      <w:bodyDiv w:val="1"/>
      <w:marLeft w:val="0"/>
      <w:marRight w:val="0"/>
      <w:marTop w:val="0"/>
      <w:marBottom w:val="0"/>
      <w:divBdr>
        <w:top w:val="none" w:sz="0" w:space="0" w:color="auto"/>
        <w:left w:val="none" w:sz="0" w:space="0" w:color="auto"/>
        <w:bottom w:val="none" w:sz="0" w:space="0" w:color="auto"/>
        <w:right w:val="none" w:sz="0" w:space="0" w:color="auto"/>
      </w:divBdr>
    </w:div>
    <w:div w:id="2041084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agp.org" TargetMode="External"/><Relationship Id="rId26" Type="http://schemas.openxmlformats.org/officeDocument/2006/relationships/hyperlink" Target="https://www.britannica.com/event/Seattle-WTO-protests-of-1999" TargetMode="External"/><Relationship Id="rId39" Type="http://schemas.openxmlformats.org/officeDocument/2006/relationships/hyperlink" Target="https://pasttense.co.uk/wp-content/uploads/2020/06/j18-carnival-heads.jpg" TargetMode="External"/><Relationship Id="rId21" Type="http://schemas.openxmlformats.org/officeDocument/2006/relationships/image" Target="media/image7.png"/><Relationship Id="rId34" Type="http://schemas.openxmlformats.org/officeDocument/2006/relationships/hyperlink" Target="http://teaching.ellenmueller.com/walking/2021/10/10/dada-connections/" TargetMode="External"/><Relationship Id="rId42" Type="http://schemas.openxmlformats.org/officeDocument/2006/relationships/hyperlink" Target="https://tr.crimethinc.com/2021/11/30/epilogue-on-the-movement-against-capitalist-globalization-22-years-after-n30-what-it-can-teach-us-toda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dx.doi.org/10.21550/sosbilder.12282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www.counterfire.org/article/unfinished-business-the-battle-of-seattle-twenty-years-on/" TargetMode="External"/><Relationship Id="rId32" Type="http://schemas.openxmlformats.org/officeDocument/2006/relationships/hyperlink" Target="https://plato.stanford.edu/entries/arendt/" TargetMode="External"/><Relationship Id="rId37" Type="http://schemas.openxmlformats.org/officeDocument/2006/relationships/hyperlink" Target="https://en.wikipedia.org/wiki/Peoples%27_Global_Action" TargetMode="External"/><Relationship Id="rId40" Type="http://schemas.openxmlformats.org/officeDocument/2006/relationships/hyperlink" Target="https://www.yesmagazine.org/economy/2019/11/29/world-trade-organization-shut-down"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s://doi.org/10.1093/oxartj/kcr027" TargetMode="External"/><Relationship Id="rId36" Type="http://schemas.openxmlformats.org/officeDocument/2006/relationships/hyperlink" Target="https://www.johnheartfield.com/John-Heartfield-Exhibition/john-heartfield-art/berlin-dada-artists-grosz-heartfield" TargetMode="External"/><Relationship Id="rId10" Type="http://schemas.microsoft.com/office/2011/relationships/commentsExtended" Target="commentsExtended.xml"/><Relationship Id="rId19" Type="http://schemas.openxmlformats.org/officeDocument/2006/relationships/image" Target="media/image5.jpeg"/><Relationship Id="rId31" Type="http://schemas.openxmlformats.org/officeDocument/2006/relationships/hyperlink" Target="https://doi.org/10.1177/1474474009350002"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s://napier-repository.worktribe.com/output/2948136" TargetMode="External"/><Relationship Id="rId30" Type="http://schemas.openxmlformats.org/officeDocument/2006/relationships/hyperlink" Target="https://doi.org/10.1177/030981689906900101" TargetMode="External"/><Relationship Id="rId35" Type="http://schemas.openxmlformats.org/officeDocument/2006/relationships/hyperlink" Target="https://gwallter.com/art/a-dada-excursion.html"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agp.org" TargetMode="External"/><Relationship Id="rId25" Type="http://schemas.openxmlformats.org/officeDocument/2006/relationships/hyperlink" Target="https://doi.org/10.1177/1461444800002001005" TargetMode="External"/><Relationship Id="rId33" Type="http://schemas.openxmlformats.org/officeDocument/2006/relationships/hyperlink" Target="https://www.tate.org.uk/art/art-terms/d/dada" TargetMode="External"/><Relationship Id="rId38" Type="http://schemas.openxmlformats.org/officeDocument/2006/relationships/hyperlink" Target="https://justseeds.org/product/j18/" TargetMode="External"/><Relationship Id="rId20" Type="http://schemas.openxmlformats.org/officeDocument/2006/relationships/image" Target="media/image6.jpg"/><Relationship Id="rId41" Type="http://schemas.openxmlformats.org/officeDocument/2006/relationships/hyperlink" Target="https://tr.crimethinc.com/2017/11/30/the-power-is-running-a-memoir-of-n30-shutting-down-the-wto-summit-in-seattle-199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maIEQ3MmjsRuseQms8FulPEuA==">CgMxLjAyDmgubW56cnM4dXRoNHdlOAByITFpVkFWTG5JWjB5QlJmSEFxU0RQaGpNU3FkQ0ZtVlFUeA==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46C0F8-D01C-4BBD-822C-0F2BF3896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6300</Words>
  <Characters>35916</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Ceren</cp:lastModifiedBy>
  <cp:revision>11</cp:revision>
  <dcterms:created xsi:type="dcterms:W3CDTF">2025-06-25T19:51:00Z</dcterms:created>
  <dcterms:modified xsi:type="dcterms:W3CDTF">2025-07-28T07:27:00Z</dcterms:modified>
</cp:coreProperties>
</file>